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13BE8" w14:textId="56F579BE" w:rsidR="000D1FE2" w:rsidRPr="00BF25B3" w:rsidRDefault="00EF642D" w:rsidP="00BF25B3">
      <w:pPr>
        <w:spacing w:after="0" w:line="276" w:lineRule="auto"/>
        <w:jc w:val="center"/>
        <w:rPr>
          <w:b/>
          <w:sz w:val="28"/>
          <w:szCs w:val="28"/>
        </w:rPr>
      </w:pPr>
      <w:r w:rsidRPr="00BF07E6">
        <w:rPr>
          <w:b/>
          <w:sz w:val="28"/>
          <w:szCs w:val="28"/>
        </w:rPr>
        <w:t xml:space="preserve">INFORMACE </w:t>
      </w:r>
      <w:r w:rsidR="006E3F77" w:rsidRPr="00BF07E6">
        <w:rPr>
          <w:b/>
          <w:sz w:val="28"/>
          <w:szCs w:val="28"/>
        </w:rPr>
        <w:t xml:space="preserve">– </w:t>
      </w:r>
      <w:r w:rsidR="00BF25B3">
        <w:rPr>
          <w:b/>
          <w:sz w:val="28"/>
          <w:szCs w:val="28"/>
        </w:rPr>
        <w:t>AZV</w:t>
      </w:r>
      <w:r w:rsidR="003F1286">
        <w:rPr>
          <w:b/>
          <w:sz w:val="28"/>
          <w:szCs w:val="28"/>
        </w:rPr>
        <w:t xml:space="preserve"> 202</w:t>
      </w:r>
      <w:r w:rsidR="006C7C63">
        <w:rPr>
          <w:b/>
          <w:sz w:val="28"/>
          <w:szCs w:val="28"/>
        </w:rPr>
        <w:t>7</w:t>
      </w:r>
    </w:p>
    <w:p w14:paraId="5224B57B" w14:textId="73463A0C" w:rsidR="000D1FE2" w:rsidRPr="00BF07E6" w:rsidRDefault="00B14AAC" w:rsidP="00BF25B3">
      <w:pPr>
        <w:spacing w:after="0" w:line="276" w:lineRule="auto"/>
        <w:jc w:val="center"/>
        <w:rPr>
          <w:b/>
          <w:sz w:val="24"/>
          <w:szCs w:val="24"/>
        </w:rPr>
      </w:pPr>
      <w:r w:rsidRPr="00BF07E6">
        <w:rPr>
          <w:b/>
          <w:sz w:val="24"/>
          <w:szCs w:val="24"/>
        </w:rPr>
        <w:t xml:space="preserve"> </w:t>
      </w:r>
    </w:p>
    <w:p w14:paraId="05DCC2FB" w14:textId="0130DDEC" w:rsidR="0055672C" w:rsidRDefault="0055672C" w:rsidP="00220812">
      <w:pPr>
        <w:spacing w:after="0" w:line="276" w:lineRule="auto"/>
        <w:rPr>
          <w:b/>
          <w:u w:val="single"/>
        </w:rPr>
      </w:pPr>
    </w:p>
    <w:p w14:paraId="602B02C3" w14:textId="0F31E4E4" w:rsidR="00EF642D" w:rsidRPr="002F59D2" w:rsidRDefault="00C16E9B" w:rsidP="00EF642D">
      <w:pPr>
        <w:pBdr>
          <w:bottom w:val="single" w:sz="4" w:space="1" w:color="auto"/>
        </w:pBdr>
        <w:spacing w:after="0" w:line="276" w:lineRule="auto"/>
        <w:jc w:val="right"/>
        <w:rPr>
          <w:b/>
        </w:rPr>
      </w:pPr>
      <w:r>
        <w:rPr>
          <w:b/>
        </w:rPr>
        <w:t>10</w:t>
      </w:r>
      <w:r w:rsidR="00EF642D" w:rsidRPr="002F59D2">
        <w:rPr>
          <w:b/>
        </w:rPr>
        <w:t>.</w:t>
      </w:r>
      <w:r w:rsidR="00AE4421" w:rsidRPr="002F59D2">
        <w:rPr>
          <w:b/>
        </w:rPr>
        <w:t xml:space="preserve"> </w:t>
      </w:r>
      <w:r w:rsidR="004B7BE4" w:rsidRPr="002F59D2">
        <w:rPr>
          <w:b/>
        </w:rPr>
        <w:t>0</w:t>
      </w:r>
      <w:r w:rsidR="008D2329" w:rsidRPr="002F59D2">
        <w:rPr>
          <w:b/>
        </w:rPr>
        <w:t>2</w:t>
      </w:r>
      <w:r w:rsidR="00EF642D" w:rsidRPr="002F59D2">
        <w:rPr>
          <w:b/>
        </w:rPr>
        <w:t>.</w:t>
      </w:r>
      <w:r w:rsidR="00AE4421" w:rsidRPr="002F59D2">
        <w:rPr>
          <w:b/>
        </w:rPr>
        <w:t xml:space="preserve"> </w:t>
      </w:r>
      <w:r w:rsidR="003F1286" w:rsidRPr="002F59D2">
        <w:rPr>
          <w:b/>
        </w:rPr>
        <w:t>202</w:t>
      </w:r>
      <w:r w:rsidR="00F332EA">
        <w:rPr>
          <w:b/>
        </w:rPr>
        <w:t>6</w:t>
      </w:r>
    </w:p>
    <w:p w14:paraId="529D4A29" w14:textId="153B8B79" w:rsidR="00D066B5" w:rsidRPr="00EF642D" w:rsidRDefault="00D9262C" w:rsidP="00EF642D">
      <w:pPr>
        <w:pBdr>
          <w:bottom w:val="single" w:sz="4" w:space="1" w:color="auto"/>
        </w:pBdr>
        <w:spacing w:after="0" w:line="276" w:lineRule="auto"/>
        <w:jc w:val="right"/>
        <w:rPr>
          <w:b/>
        </w:rPr>
      </w:pPr>
      <w:r w:rsidRPr="002F59D2">
        <w:rPr>
          <w:b/>
        </w:rPr>
        <w:t>Zdenka Žam</w:t>
      </w:r>
      <w:r>
        <w:rPr>
          <w:b/>
        </w:rPr>
        <w:t>pachová</w:t>
      </w:r>
    </w:p>
    <w:p w14:paraId="32AD6591" w14:textId="1CFCD32C" w:rsidR="00EC72AF" w:rsidRDefault="00327AE4" w:rsidP="00EC72AF">
      <w:pPr>
        <w:spacing w:after="0" w:line="276" w:lineRule="auto"/>
      </w:pPr>
      <w:r w:rsidRPr="00570F22">
        <w:t xml:space="preserve">Ministerstvo zdravotnictví vyhlásilo </w:t>
      </w:r>
      <w:r w:rsidR="00121F9B" w:rsidRPr="00570F22">
        <w:t xml:space="preserve">veřejnou soutěž na podávání návrhů projektů </w:t>
      </w:r>
      <w:r w:rsidR="00D53929" w:rsidRPr="00570F22">
        <w:t>v oblasti zdravotnického aplikovaného výzkumu</w:t>
      </w:r>
      <w:r w:rsidR="00570F22" w:rsidRPr="00570F22">
        <w:t>. Níže jsou uvedeny základní parametry.</w:t>
      </w:r>
      <w:r w:rsidR="00570F22">
        <w:rPr>
          <w:color w:val="FF0000"/>
        </w:rPr>
        <w:t xml:space="preserve"> </w:t>
      </w:r>
      <w:r w:rsidR="00EC72AF">
        <w:rPr>
          <w:color w:val="FF0000"/>
        </w:rPr>
        <w:t>Z</w:t>
      </w:r>
      <w:r w:rsidR="00EC72AF" w:rsidRPr="005C53DD">
        <w:rPr>
          <w:color w:val="FF0000"/>
        </w:rPr>
        <w:t>měny oproti loňské Zadávací dokumentaci jsou vyznačeny červen</w:t>
      </w:r>
      <w:r w:rsidR="00EC72AF" w:rsidRPr="000B6393">
        <w:rPr>
          <w:color w:val="FF0000"/>
        </w:rPr>
        <w:t>ě</w:t>
      </w:r>
      <w:r w:rsidR="000B6393" w:rsidRPr="000B6393">
        <w:rPr>
          <w:color w:val="FF0000"/>
        </w:rPr>
        <w:t>.</w:t>
      </w:r>
    </w:p>
    <w:p w14:paraId="27DB9198" w14:textId="5A560FEA" w:rsidR="0055672C" w:rsidRPr="0055672C" w:rsidRDefault="00477330" w:rsidP="0055672C">
      <w:pPr>
        <w:pStyle w:val="Nadpis1"/>
      </w:pPr>
      <w:r>
        <w:t>TERMÍNY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6667B" w14:paraId="6E52CDBB" w14:textId="77777777" w:rsidTr="00D6667B">
        <w:tc>
          <w:tcPr>
            <w:tcW w:w="9062" w:type="dxa"/>
            <w:gridSpan w:val="2"/>
            <w:shd w:val="clear" w:color="auto" w:fill="D9D9D9" w:themeFill="background1" w:themeFillShade="D9"/>
          </w:tcPr>
          <w:p w14:paraId="0F52960B" w14:textId="1AC0F2C9" w:rsidR="00D6667B" w:rsidRPr="00D6667B" w:rsidRDefault="00C63A15" w:rsidP="00DD0CA5">
            <w:pPr>
              <w:spacing w:line="276" w:lineRule="auto"/>
              <w:rPr>
                <w:b/>
              </w:rPr>
            </w:pPr>
            <w:r>
              <w:rPr>
                <w:b/>
              </w:rPr>
              <w:t>AZV – projekty standardní a projekty pro mladé výzkumníky</w:t>
            </w:r>
          </w:p>
        </w:tc>
      </w:tr>
      <w:tr w:rsidR="00D6667B" w14:paraId="48DAC4F7" w14:textId="77777777" w:rsidTr="003960D4">
        <w:tc>
          <w:tcPr>
            <w:tcW w:w="4531" w:type="dxa"/>
          </w:tcPr>
          <w:p w14:paraId="5DED6C7E" w14:textId="76F8582F" w:rsidR="00D6667B" w:rsidRPr="0074284F" w:rsidRDefault="00D6667B" w:rsidP="002A377E">
            <w:pPr>
              <w:spacing w:line="276" w:lineRule="auto"/>
              <w:rPr>
                <w:sz w:val="20"/>
                <w:szCs w:val="20"/>
              </w:rPr>
            </w:pPr>
            <w:r w:rsidRPr="0074284F">
              <w:rPr>
                <w:sz w:val="20"/>
                <w:szCs w:val="20"/>
              </w:rPr>
              <w:t>Zahájení příjmu žádostí</w:t>
            </w:r>
          </w:p>
        </w:tc>
        <w:tc>
          <w:tcPr>
            <w:tcW w:w="4531" w:type="dxa"/>
          </w:tcPr>
          <w:p w14:paraId="78680027" w14:textId="328ADF27" w:rsidR="00D6667B" w:rsidRPr="0074284F" w:rsidRDefault="001E1335" w:rsidP="00DD0CA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C63A15" w:rsidRPr="0074284F">
              <w:rPr>
                <w:sz w:val="20"/>
                <w:szCs w:val="20"/>
              </w:rPr>
              <w:t xml:space="preserve">. </w:t>
            </w:r>
            <w:r w:rsidR="0074284F" w:rsidRPr="0074284F">
              <w:rPr>
                <w:sz w:val="20"/>
                <w:szCs w:val="20"/>
              </w:rPr>
              <w:t>2</w:t>
            </w:r>
            <w:r w:rsidR="00F861D5" w:rsidRPr="0074284F">
              <w:rPr>
                <w:sz w:val="20"/>
                <w:szCs w:val="20"/>
              </w:rPr>
              <w:t>.</w:t>
            </w:r>
            <w:r w:rsidR="003F1286" w:rsidRPr="0074284F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6</w:t>
            </w:r>
          </w:p>
        </w:tc>
      </w:tr>
      <w:tr w:rsidR="00CA28C4" w14:paraId="196473DF" w14:textId="77777777" w:rsidTr="003960D4">
        <w:tc>
          <w:tcPr>
            <w:tcW w:w="4531" w:type="dxa"/>
          </w:tcPr>
          <w:p w14:paraId="1C7999B2" w14:textId="282D238D" w:rsidR="00CA28C4" w:rsidRPr="00094042" w:rsidRDefault="00CA28C4" w:rsidP="0049685D">
            <w:pPr>
              <w:spacing w:line="276" w:lineRule="auto"/>
              <w:rPr>
                <w:b/>
                <w:sz w:val="20"/>
                <w:szCs w:val="20"/>
              </w:rPr>
            </w:pPr>
            <w:r w:rsidRPr="00094042">
              <w:rPr>
                <w:b/>
                <w:sz w:val="20"/>
                <w:szCs w:val="20"/>
              </w:rPr>
              <w:t>Termín podání návrhu projektu</w:t>
            </w:r>
            <w:r w:rsidR="00E11D28" w:rsidRPr="0009404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531" w:type="dxa"/>
          </w:tcPr>
          <w:p w14:paraId="0009F764" w14:textId="6F2DC79F" w:rsidR="00CA28C4" w:rsidRPr="00094042" w:rsidRDefault="003F1286" w:rsidP="00C63A15">
            <w:pPr>
              <w:spacing w:line="276" w:lineRule="auto"/>
              <w:rPr>
                <w:b/>
                <w:sz w:val="20"/>
                <w:szCs w:val="20"/>
              </w:rPr>
            </w:pPr>
            <w:r w:rsidRPr="00094042">
              <w:rPr>
                <w:b/>
                <w:sz w:val="20"/>
                <w:szCs w:val="20"/>
              </w:rPr>
              <w:t>2</w:t>
            </w:r>
            <w:r w:rsidR="001E1335">
              <w:rPr>
                <w:b/>
                <w:sz w:val="20"/>
                <w:szCs w:val="20"/>
              </w:rPr>
              <w:t>3</w:t>
            </w:r>
            <w:r w:rsidR="00C63A15" w:rsidRPr="00094042">
              <w:rPr>
                <w:b/>
                <w:sz w:val="20"/>
                <w:szCs w:val="20"/>
              </w:rPr>
              <w:t xml:space="preserve">. </w:t>
            </w:r>
            <w:r w:rsidR="002008B1" w:rsidRPr="00094042">
              <w:rPr>
                <w:b/>
                <w:sz w:val="20"/>
                <w:szCs w:val="20"/>
              </w:rPr>
              <w:t>3</w:t>
            </w:r>
            <w:r w:rsidRPr="00094042">
              <w:rPr>
                <w:b/>
                <w:sz w:val="20"/>
                <w:szCs w:val="20"/>
              </w:rPr>
              <w:t>. 202</w:t>
            </w:r>
            <w:r w:rsidR="001E1335">
              <w:rPr>
                <w:b/>
                <w:sz w:val="20"/>
                <w:szCs w:val="20"/>
              </w:rPr>
              <w:t>6</w:t>
            </w:r>
            <w:r w:rsidR="00C63A15" w:rsidRPr="00094042">
              <w:rPr>
                <w:b/>
                <w:sz w:val="20"/>
                <w:szCs w:val="20"/>
              </w:rPr>
              <w:t xml:space="preserve"> do 12:00h</w:t>
            </w:r>
          </w:p>
        </w:tc>
      </w:tr>
      <w:tr w:rsidR="00D23983" w14:paraId="7AA5517B" w14:textId="77777777" w:rsidTr="003960D4">
        <w:tc>
          <w:tcPr>
            <w:tcW w:w="4531" w:type="dxa"/>
          </w:tcPr>
          <w:p w14:paraId="0218D857" w14:textId="77777777" w:rsidR="00D23983" w:rsidRPr="006A7391" w:rsidRDefault="001B6D21" w:rsidP="003678CB">
            <w:pPr>
              <w:spacing w:line="276" w:lineRule="auto"/>
              <w:rPr>
                <w:sz w:val="20"/>
                <w:szCs w:val="20"/>
              </w:rPr>
            </w:pPr>
            <w:r w:rsidRPr="006A7391">
              <w:rPr>
                <w:sz w:val="20"/>
                <w:szCs w:val="20"/>
              </w:rPr>
              <w:t>Termín podání žádosti Etické komisi pro výzkum</w:t>
            </w:r>
            <w:r w:rsidR="00E850CC" w:rsidRPr="006A7391">
              <w:rPr>
                <w:sz w:val="20"/>
                <w:szCs w:val="20"/>
              </w:rPr>
              <w:t xml:space="preserve"> MU</w:t>
            </w:r>
            <w:r w:rsidRPr="006A7391">
              <w:rPr>
                <w:sz w:val="20"/>
                <w:szCs w:val="20"/>
              </w:rPr>
              <w:t xml:space="preserve"> </w:t>
            </w:r>
          </w:p>
          <w:p w14:paraId="41536113" w14:textId="18F0DCD2" w:rsidR="003F1286" w:rsidRPr="006A7391" w:rsidRDefault="003F1286" w:rsidP="003678C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14:paraId="36BFE447" w14:textId="37176E57" w:rsidR="003F1286" w:rsidRPr="006A7391" w:rsidRDefault="001B6D21" w:rsidP="00C63A15">
            <w:pPr>
              <w:spacing w:line="276" w:lineRule="auto"/>
              <w:rPr>
                <w:b/>
                <w:sz w:val="20"/>
                <w:szCs w:val="20"/>
              </w:rPr>
            </w:pPr>
            <w:r w:rsidRPr="006A7391">
              <w:rPr>
                <w:b/>
                <w:sz w:val="20"/>
                <w:szCs w:val="20"/>
              </w:rPr>
              <w:t>Žádosti prosím zasílej</w:t>
            </w:r>
            <w:r w:rsidR="00B14AAC" w:rsidRPr="006A7391">
              <w:rPr>
                <w:b/>
                <w:sz w:val="20"/>
                <w:szCs w:val="20"/>
              </w:rPr>
              <w:t xml:space="preserve">te co nejdříve, nejpozději do </w:t>
            </w:r>
            <w:r w:rsidR="00094042" w:rsidRPr="006A7391">
              <w:rPr>
                <w:b/>
                <w:sz w:val="20"/>
                <w:szCs w:val="20"/>
              </w:rPr>
              <w:t>24</w:t>
            </w:r>
            <w:r w:rsidR="00F861D5" w:rsidRPr="006A7391">
              <w:rPr>
                <w:b/>
                <w:sz w:val="20"/>
                <w:szCs w:val="20"/>
              </w:rPr>
              <w:t xml:space="preserve">. </w:t>
            </w:r>
            <w:r w:rsidR="00094042" w:rsidRPr="006A7391">
              <w:rPr>
                <w:b/>
                <w:sz w:val="20"/>
                <w:szCs w:val="20"/>
              </w:rPr>
              <w:t>2</w:t>
            </w:r>
            <w:r w:rsidR="003F1286" w:rsidRPr="006A7391">
              <w:rPr>
                <w:b/>
                <w:sz w:val="20"/>
                <w:szCs w:val="20"/>
              </w:rPr>
              <w:t>. 202</w:t>
            </w:r>
            <w:r w:rsidR="006A7391" w:rsidRPr="006A7391">
              <w:rPr>
                <w:b/>
                <w:sz w:val="20"/>
                <w:szCs w:val="20"/>
              </w:rPr>
              <w:t>6</w:t>
            </w:r>
            <w:r w:rsidR="00F861D5" w:rsidRPr="006A7391">
              <w:rPr>
                <w:b/>
                <w:sz w:val="20"/>
                <w:szCs w:val="20"/>
              </w:rPr>
              <w:t>, 1</w:t>
            </w:r>
            <w:r w:rsidR="006A7391" w:rsidRPr="006A7391">
              <w:rPr>
                <w:b/>
                <w:sz w:val="20"/>
                <w:szCs w:val="20"/>
              </w:rPr>
              <w:t>7</w:t>
            </w:r>
            <w:r w:rsidR="00F861D5" w:rsidRPr="006A7391">
              <w:rPr>
                <w:b/>
                <w:sz w:val="20"/>
                <w:szCs w:val="20"/>
              </w:rPr>
              <w:t>:00h</w:t>
            </w:r>
          </w:p>
        </w:tc>
      </w:tr>
      <w:tr w:rsidR="00CA28C4" w14:paraId="4C9BD49E" w14:textId="77777777" w:rsidTr="003960D4">
        <w:tc>
          <w:tcPr>
            <w:tcW w:w="4531" w:type="dxa"/>
          </w:tcPr>
          <w:p w14:paraId="76BE06C6" w14:textId="328E4B00" w:rsidR="00CA28C4" w:rsidRPr="005B31C7" w:rsidRDefault="00CA28C4" w:rsidP="00CA28C4">
            <w:pPr>
              <w:spacing w:line="276" w:lineRule="auto"/>
              <w:rPr>
                <w:sz w:val="20"/>
                <w:szCs w:val="20"/>
              </w:rPr>
            </w:pPr>
            <w:r w:rsidRPr="005B31C7">
              <w:rPr>
                <w:sz w:val="20"/>
                <w:szCs w:val="20"/>
              </w:rPr>
              <w:t>Zveřejnění výsledků soutěže</w:t>
            </w:r>
          </w:p>
        </w:tc>
        <w:tc>
          <w:tcPr>
            <w:tcW w:w="4531" w:type="dxa"/>
          </w:tcPr>
          <w:p w14:paraId="7316CBF8" w14:textId="03ECD1C5" w:rsidR="00CA28C4" w:rsidRPr="005B31C7" w:rsidRDefault="005B31C7" w:rsidP="00C63A1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1</w:t>
            </w:r>
            <w:r w:rsidR="00C11940">
              <w:rPr>
                <w:sz w:val="20"/>
                <w:szCs w:val="20"/>
              </w:rPr>
              <w:t>8</w:t>
            </w:r>
            <w:r w:rsidR="00C63A15" w:rsidRPr="005B31C7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11</w:t>
            </w:r>
            <w:r w:rsidR="000D1FE2" w:rsidRPr="005B31C7">
              <w:rPr>
                <w:sz w:val="20"/>
                <w:szCs w:val="20"/>
              </w:rPr>
              <w:t>.</w:t>
            </w:r>
            <w:r w:rsidR="003F1286" w:rsidRPr="005B31C7">
              <w:rPr>
                <w:sz w:val="20"/>
                <w:szCs w:val="20"/>
              </w:rPr>
              <w:t xml:space="preserve"> 202</w:t>
            </w:r>
            <w:r w:rsidR="002D3EF1">
              <w:rPr>
                <w:sz w:val="20"/>
                <w:szCs w:val="20"/>
              </w:rPr>
              <w:t>6</w:t>
            </w:r>
          </w:p>
        </w:tc>
      </w:tr>
      <w:tr w:rsidR="00CA28C4" w14:paraId="2222E19D" w14:textId="77777777" w:rsidTr="003960D4">
        <w:tc>
          <w:tcPr>
            <w:tcW w:w="4531" w:type="dxa"/>
          </w:tcPr>
          <w:p w14:paraId="0F1DDF70" w14:textId="34000627" w:rsidR="00CA28C4" w:rsidRPr="00F91B0F" w:rsidRDefault="00CA28C4" w:rsidP="00CA28C4">
            <w:pPr>
              <w:spacing w:line="276" w:lineRule="auto"/>
              <w:rPr>
                <w:sz w:val="20"/>
                <w:szCs w:val="20"/>
              </w:rPr>
            </w:pPr>
            <w:r w:rsidRPr="00F91B0F">
              <w:rPr>
                <w:sz w:val="20"/>
                <w:szCs w:val="20"/>
              </w:rPr>
              <w:t>Zahájení řešení projektu</w:t>
            </w:r>
          </w:p>
        </w:tc>
        <w:tc>
          <w:tcPr>
            <w:tcW w:w="4531" w:type="dxa"/>
          </w:tcPr>
          <w:p w14:paraId="08117E31" w14:textId="7EEE927C" w:rsidR="00B14AAC" w:rsidRPr="00F91B0F" w:rsidRDefault="00B14AAC" w:rsidP="00C63A15">
            <w:pPr>
              <w:spacing w:line="276" w:lineRule="auto"/>
              <w:rPr>
                <w:sz w:val="20"/>
                <w:szCs w:val="20"/>
              </w:rPr>
            </w:pPr>
            <w:r w:rsidRPr="00F91B0F">
              <w:rPr>
                <w:sz w:val="20"/>
                <w:szCs w:val="20"/>
              </w:rPr>
              <w:t xml:space="preserve">1. </w:t>
            </w:r>
            <w:r w:rsidR="005D24B2" w:rsidRPr="00F91B0F">
              <w:rPr>
                <w:sz w:val="20"/>
                <w:szCs w:val="20"/>
              </w:rPr>
              <w:t>1</w:t>
            </w:r>
            <w:r w:rsidR="00CA28C4" w:rsidRPr="00F91B0F">
              <w:rPr>
                <w:sz w:val="20"/>
                <w:szCs w:val="20"/>
              </w:rPr>
              <w:t>.</w:t>
            </w:r>
            <w:r w:rsidR="00376EF9" w:rsidRPr="00F91B0F">
              <w:rPr>
                <w:sz w:val="20"/>
                <w:szCs w:val="20"/>
              </w:rPr>
              <w:t xml:space="preserve"> </w:t>
            </w:r>
            <w:r w:rsidR="003F1286" w:rsidRPr="00F91B0F">
              <w:rPr>
                <w:sz w:val="20"/>
                <w:szCs w:val="20"/>
              </w:rPr>
              <w:t>202</w:t>
            </w:r>
            <w:r w:rsidR="00F91B0F">
              <w:rPr>
                <w:sz w:val="20"/>
                <w:szCs w:val="20"/>
              </w:rPr>
              <w:t>7</w:t>
            </w:r>
            <w:r w:rsidR="000E5515" w:rsidRPr="00F91B0F">
              <w:rPr>
                <w:sz w:val="20"/>
                <w:szCs w:val="20"/>
              </w:rPr>
              <w:t xml:space="preserve"> </w:t>
            </w:r>
          </w:p>
        </w:tc>
      </w:tr>
      <w:tr w:rsidR="00CA28C4" w14:paraId="54DC1630" w14:textId="77777777" w:rsidTr="003960D4">
        <w:tc>
          <w:tcPr>
            <w:tcW w:w="4531" w:type="dxa"/>
          </w:tcPr>
          <w:p w14:paraId="2F360646" w14:textId="6666C31B" w:rsidR="00CA28C4" w:rsidRPr="00F91B0F" w:rsidRDefault="00E571AD" w:rsidP="00CA28C4">
            <w:pPr>
              <w:spacing w:line="276" w:lineRule="auto"/>
              <w:rPr>
                <w:sz w:val="20"/>
                <w:szCs w:val="20"/>
              </w:rPr>
            </w:pPr>
            <w:r w:rsidRPr="00F91B0F">
              <w:rPr>
                <w:sz w:val="20"/>
                <w:szCs w:val="20"/>
              </w:rPr>
              <w:t>Délka</w:t>
            </w:r>
            <w:r w:rsidR="00CA28C4" w:rsidRPr="00F91B0F">
              <w:rPr>
                <w:sz w:val="20"/>
                <w:szCs w:val="20"/>
              </w:rPr>
              <w:t xml:space="preserve"> trvání projektu</w:t>
            </w:r>
          </w:p>
        </w:tc>
        <w:tc>
          <w:tcPr>
            <w:tcW w:w="4531" w:type="dxa"/>
          </w:tcPr>
          <w:p w14:paraId="469B74C9" w14:textId="1689A52B" w:rsidR="003B32E9" w:rsidRPr="00F91B0F" w:rsidRDefault="007C0514" w:rsidP="00CA28C4">
            <w:pPr>
              <w:spacing w:line="276" w:lineRule="auto"/>
              <w:rPr>
                <w:sz w:val="20"/>
                <w:szCs w:val="20"/>
              </w:rPr>
            </w:pPr>
            <w:r w:rsidRPr="00F91B0F">
              <w:rPr>
                <w:sz w:val="20"/>
                <w:szCs w:val="20"/>
              </w:rPr>
              <w:t>48 měsíců</w:t>
            </w:r>
          </w:p>
        </w:tc>
      </w:tr>
      <w:tr w:rsidR="00615BCF" w14:paraId="06C3C89E" w14:textId="77777777" w:rsidTr="003960D4">
        <w:tc>
          <w:tcPr>
            <w:tcW w:w="4531" w:type="dxa"/>
          </w:tcPr>
          <w:p w14:paraId="6839ED38" w14:textId="5622CDD8" w:rsidR="00615BCF" w:rsidRPr="00F91B0F" w:rsidRDefault="00615BCF" w:rsidP="00CA28C4">
            <w:pPr>
              <w:spacing w:line="276" w:lineRule="auto"/>
              <w:rPr>
                <w:sz w:val="20"/>
                <w:szCs w:val="20"/>
              </w:rPr>
            </w:pPr>
            <w:r w:rsidRPr="00F91B0F">
              <w:rPr>
                <w:sz w:val="20"/>
                <w:szCs w:val="20"/>
              </w:rPr>
              <w:t xml:space="preserve">Rozpočet </w:t>
            </w:r>
          </w:p>
        </w:tc>
        <w:tc>
          <w:tcPr>
            <w:tcW w:w="4531" w:type="dxa"/>
          </w:tcPr>
          <w:p w14:paraId="5799B8A9" w14:textId="4E6A66DF" w:rsidR="00615BCF" w:rsidRPr="00F91B0F" w:rsidRDefault="00DD0267" w:rsidP="00CA28C4">
            <w:pPr>
              <w:spacing w:line="276" w:lineRule="auto"/>
              <w:rPr>
                <w:sz w:val="20"/>
                <w:szCs w:val="20"/>
              </w:rPr>
            </w:pPr>
            <w:r w:rsidRPr="00F91B0F">
              <w:rPr>
                <w:sz w:val="20"/>
                <w:szCs w:val="20"/>
              </w:rPr>
              <w:t>b</w:t>
            </w:r>
            <w:r w:rsidR="00615BCF" w:rsidRPr="00F91B0F">
              <w:rPr>
                <w:sz w:val="20"/>
                <w:szCs w:val="20"/>
              </w:rPr>
              <w:t>ez limitu – standardní</w:t>
            </w:r>
          </w:p>
          <w:p w14:paraId="114E5FF4" w14:textId="7D8CAB5C" w:rsidR="00615BCF" w:rsidRPr="00F91B0F" w:rsidRDefault="00DD0267" w:rsidP="00CA28C4">
            <w:pPr>
              <w:spacing w:line="276" w:lineRule="auto"/>
              <w:rPr>
                <w:sz w:val="20"/>
                <w:szCs w:val="20"/>
              </w:rPr>
            </w:pPr>
            <w:r w:rsidRPr="00F91B0F">
              <w:rPr>
                <w:sz w:val="20"/>
                <w:szCs w:val="20"/>
              </w:rPr>
              <w:t>m</w:t>
            </w:r>
            <w:r w:rsidR="00615BCF" w:rsidRPr="00F91B0F">
              <w:rPr>
                <w:sz w:val="20"/>
                <w:szCs w:val="20"/>
              </w:rPr>
              <w:t xml:space="preserve">ax. </w:t>
            </w:r>
            <w:r w:rsidR="00094042" w:rsidRPr="00F91B0F">
              <w:rPr>
                <w:sz w:val="20"/>
                <w:szCs w:val="20"/>
              </w:rPr>
              <w:t>8,5</w:t>
            </w:r>
            <w:r w:rsidR="00615BCF" w:rsidRPr="00F91B0F">
              <w:rPr>
                <w:sz w:val="20"/>
                <w:szCs w:val="20"/>
              </w:rPr>
              <w:t>mil. Kč – projekty pro mladé výzkumníky</w:t>
            </w:r>
          </w:p>
        </w:tc>
      </w:tr>
    </w:tbl>
    <w:p w14:paraId="289AC18D" w14:textId="189A0B2C" w:rsidR="00D6667B" w:rsidRDefault="00D6667B" w:rsidP="00220812">
      <w:pPr>
        <w:spacing w:after="0" w:line="276" w:lineRule="auto"/>
        <w:rPr>
          <w:b/>
          <w:u w:val="single"/>
        </w:rPr>
      </w:pPr>
    </w:p>
    <w:p w14:paraId="041FB3E0" w14:textId="65A66D75" w:rsidR="0055672C" w:rsidRPr="00B468C3" w:rsidRDefault="00930A71" w:rsidP="0055672C">
      <w:pPr>
        <w:pStyle w:val="Nadpis1"/>
      </w:pPr>
      <w:r w:rsidRPr="00B468C3">
        <w:t>DOKUMENTACE</w:t>
      </w:r>
    </w:p>
    <w:p w14:paraId="0A4F7A16" w14:textId="1C47071A" w:rsidR="00930A71" w:rsidRDefault="002A377E" w:rsidP="00220812">
      <w:pPr>
        <w:spacing w:after="0" w:line="276" w:lineRule="auto"/>
      </w:pPr>
      <w:r>
        <w:t>Zadávací d</w:t>
      </w:r>
      <w:r w:rsidRPr="002A377E">
        <w:t xml:space="preserve">okumentace </w:t>
      </w:r>
      <w:r w:rsidR="004976FD">
        <w:t xml:space="preserve">(ZD) </w:t>
      </w:r>
      <w:r w:rsidRPr="002A377E">
        <w:t>je</w:t>
      </w:r>
      <w:r>
        <w:t xml:space="preserve"> zveřejněna</w:t>
      </w:r>
      <w:r w:rsidR="0049685D">
        <w:t xml:space="preserve"> na stránkách</w:t>
      </w:r>
      <w:r w:rsidR="00C9445C">
        <w:t xml:space="preserve"> Ministerstva zdravotnictví</w:t>
      </w:r>
      <w:hyperlink r:id="rId11" w:history="1">
        <w:r w:rsidR="00DD0267" w:rsidRPr="004B7BE4">
          <w:rPr>
            <w:rStyle w:val="Hypertextovodkaz"/>
          </w:rPr>
          <w:t xml:space="preserve"> zde</w:t>
        </w:r>
      </w:hyperlink>
      <w:r w:rsidR="00DD0267">
        <w:t xml:space="preserve">. </w:t>
      </w:r>
      <w:r w:rsidR="0046362C">
        <w:t>Zadávací dokumentace i další dokumenty k soutěži jsou k </w:t>
      </w:r>
      <w:r w:rsidR="0046362C" w:rsidRPr="00723471">
        <w:t>dispozici n</w:t>
      </w:r>
      <w:r w:rsidR="0046362C" w:rsidRPr="00DC0E23">
        <w:t xml:space="preserve">a </w:t>
      </w:r>
      <w:hyperlink r:id="rId12" w:history="1">
        <w:r w:rsidR="0095262C" w:rsidRPr="00DC0E23">
          <w:rPr>
            <w:rStyle w:val="Hypertextovodkaz"/>
          </w:rPr>
          <w:t>Portálu MU</w:t>
        </w:r>
      </w:hyperlink>
      <w:r w:rsidR="0046362C" w:rsidRPr="00DC0E23">
        <w:t>.</w:t>
      </w:r>
      <w:r w:rsidR="0046362C">
        <w:t xml:space="preserve"> </w:t>
      </w:r>
    </w:p>
    <w:p w14:paraId="32607BA8" w14:textId="77777777" w:rsidR="00BF6DA1" w:rsidRPr="00DD56F0" w:rsidRDefault="00BF6DA1" w:rsidP="00220812">
      <w:pPr>
        <w:spacing w:after="0" w:line="276" w:lineRule="auto"/>
        <w:rPr>
          <w:highlight w:val="yellow"/>
        </w:rPr>
      </w:pPr>
    </w:p>
    <w:p w14:paraId="2A00ABE4" w14:textId="419987DA" w:rsidR="00476F09" w:rsidRDefault="00526890" w:rsidP="00220812">
      <w:pPr>
        <w:spacing w:after="0" w:line="276" w:lineRule="auto"/>
      </w:pPr>
      <w:r w:rsidRPr="5ED7C484">
        <w:rPr>
          <w:u w:val="single"/>
        </w:rPr>
        <w:t xml:space="preserve">Seminář </w:t>
      </w:r>
      <w:r w:rsidR="00D9095F" w:rsidRPr="5ED7C484">
        <w:rPr>
          <w:u w:val="single"/>
        </w:rPr>
        <w:t xml:space="preserve">AZV </w:t>
      </w:r>
      <w:r w:rsidRPr="5ED7C484">
        <w:rPr>
          <w:u w:val="single"/>
        </w:rPr>
        <w:t xml:space="preserve">se uskuteční </w:t>
      </w:r>
      <w:r w:rsidR="000A0D1E" w:rsidRPr="5ED7C484">
        <w:rPr>
          <w:u w:val="single"/>
        </w:rPr>
        <w:t>24</w:t>
      </w:r>
      <w:r w:rsidRPr="5ED7C484">
        <w:rPr>
          <w:u w:val="single"/>
        </w:rPr>
        <w:t xml:space="preserve">. </w:t>
      </w:r>
      <w:r w:rsidR="00056984" w:rsidRPr="5ED7C484">
        <w:rPr>
          <w:u w:val="single"/>
        </w:rPr>
        <w:t>2</w:t>
      </w:r>
      <w:r w:rsidRPr="5ED7C484">
        <w:rPr>
          <w:u w:val="single"/>
        </w:rPr>
        <w:t>. 202</w:t>
      </w:r>
      <w:r w:rsidR="00495533" w:rsidRPr="5ED7C484">
        <w:rPr>
          <w:u w:val="single"/>
        </w:rPr>
        <w:t>6</w:t>
      </w:r>
      <w:r>
        <w:t>, registrace</w:t>
      </w:r>
      <w:r w:rsidR="008C111C">
        <w:t xml:space="preserve"> nejpozději do 1</w:t>
      </w:r>
      <w:r w:rsidR="00495533">
        <w:t>8</w:t>
      </w:r>
      <w:r w:rsidR="008C111C">
        <w:t>. 2. 202</w:t>
      </w:r>
      <w:r w:rsidR="228279F9">
        <w:t>6</w:t>
      </w:r>
      <w:r>
        <w:t xml:space="preserve"> </w:t>
      </w:r>
      <w:hyperlink r:id="rId13">
        <w:r w:rsidRPr="5ED7C484">
          <w:rPr>
            <w:rStyle w:val="Hypertextovodkaz"/>
          </w:rPr>
          <w:t>zde</w:t>
        </w:r>
      </w:hyperlink>
      <w:r>
        <w:t>.</w:t>
      </w:r>
    </w:p>
    <w:p w14:paraId="59B4DCB9" w14:textId="77777777" w:rsidR="003A7264" w:rsidRDefault="003A7264" w:rsidP="00220812">
      <w:pPr>
        <w:spacing w:after="0" w:line="276" w:lineRule="auto"/>
      </w:pPr>
    </w:p>
    <w:p w14:paraId="7FBEC013" w14:textId="621D65F3" w:rsidR="0055672C" w:rsidRPr="004027E5" w:rsidRDefault="00712180" w:rsidP="0055672C">
      <w:pPr>
        <w:pStyle w:val="Nadpis1"/>
        <w:rPr>
          <w:lang w:val="cs-CZ"/>
        </w:rPr>
      </w:pPr>
      <w:r>
        <w:rPr>
          <w:lang w:val="cs-CZ"/>
        </w:rPr>
        <w:t xml:space="preserve">ZÁKLADNÍ PARAMETRY </w:t>
      </w:r>
      <w:r w:rsidR="0055672C" w:rsidRPr="004027E5">
        <w:rPr>
          <w:lang w:val="cs-CZ"/>
        </w:rPr>
        <w:t>SOUTĚŽE</w:t>
      </w:r>
    </w:p>
    <w:p w14:paraId="4E3873ED" w14:textId="6EB1B82C" w:rsidR="004032B0" w:rsidRDefault="000D1FE2" w:rsidP="004032B0">
      <w:pPr>
        <w:spacing w:after="0" w:line="276" w:lineRule="auto"/>
      </w:pPr>
      <w:r>
        <w:t>Výzv</w:t>
      </w:r>
      <w:r w:rsidR="00C276B8">
        <w:t>a je zaměřena na podporu zdravotnického aplikovaného výzkumu a je rozdělena na 2 podprogramy:</w:t>
      </w:r>
    </w:p>
    <w:p w14:paraId="4616F46A" w14:textId="54DA1850" w:rsidR="00C276B8" w:rsidRDefault="00C276B8" w:rsidP="00C276B8">
      <w:pPr>
        <w:spacing w:after="0" w:line="276" w:lineRule="auto"/>
      </w:pPr>
      <w:r w:rsidRPr="00C276B8">
        <w:rPr>
          <w:u w:val="single"/>
        </w:rPr>
        <w:t>Podprogram 1</w:t>
      </w:r>
      <w:r>
        <w:t xml:space="preserve"> – </w:t>
      </w:r>
      <w:r w:rsidRPr="00C276B8">
        <w:rPr>
          <w:b/>
          <w:bCs/>
          <w:color w:val="000000" w:themeColor="text1"/>
        </w:rPr>
        <w:t>Standardní soutěž</w:t>
      </w:r>
      <w:r w:rsidRPr="00C276B8">
        <w:rPr>
          <w:color w:val="000000" w:themeColor="text1"/>
        </w:rPr>
        <w:t xml:space="preserve"> </w:t>
      </w:r>
      <w:r>
        <w:t>(hlavním cílem je dále rozvíjet stávající platformu zdravotnického aplikovaného výzkumu v ČR a zaměření se na zlepšení podmínek pro rozvoj mezinárodní spolupráce)</w:t>
      </w:r>
    </w:p>
    <w:p w14:paraId="4052A0BD" w14:textId="7B540B7A" w:rsidR="00C276B8" w:rsidRDefault="00C276B8" w:rsidP="004032B0">
      <w:pPr>
        <w:spacing w:after="0" w:line="276" w:lineRule="auto"/>
      </w:pPr>
      <w:r w:rsidRPr="00C276B8">
        <w:rPr>
          <w:u w:val="single"/>
        </w:rPr>
        <w:t>Podprogram 2</w:t>
      </w:r>
      <w:r>
        <w:t xml:space="preserve"> - </w:t>
      </w:r>
      <w:r w:rsidRPr="00C276B8">
        <w:rPr>
          <w:b/>
          <w:bCs/>
        </w:rPr>
        <w:t>podpora rozvoje mladých výzkumníků</w:t>
      </w:r>
      <w:r>
        <w:t xml:space="preserve"> (</w:t>
      </w:r>
      <w:r w:rsidR="004B7BE4" w:rsidRPr="008C374C">
        <w:rPr>
          <w:b/>
          <w:bCs/>
        </w:rPr>
        <w:t>max. 8 let od udělení titulu Ph.D. či jeho ekvivalentu</w:t>
      </w:r>
      <w:r>
        <w:t xml:space="preserve">; </w:t>
      </w:r>
      <w:r w:rsidRPr="00C276B8">
        <w:t>Ph.D. titul nebo jeho ekvivalent nejpozději do dne uzavření smlouvy)</w:t>
      </w:r>
    </w:p>
    <w:p w14:paraId="08FEA300" w14:textId="2BBFEE60" w:rsidR="00615BCF" w:rsidRDefault="00615BCF" w:rsidP="004032B0">
      <w:pPr>
        <w:spacing w:after="0" w:line="276" w:lineRule="auto"/>
        <w:rPr>
          <w:b/>
          <w:color w:val="FF0000"/>
        </w:rPr>
      </w:pPr>
    </w:p>
    <w:p w14:paraId="7D289544" w14:textId="1EB09694" w:rsidR="00615BCF" w:rsidRPr="00C276B8" w:rsidRDefault="00615BCF" w:rsidP="004032B0">
      <w:pPr>
        <w:spacing w:after="0" w:line="276" w:lineRule="auto"/>
        <w:rPr>
          <w:bCs/>
          <w:color w:val="000000" w:themeColor="text1"/>
          <w:u w:val="single"/>
        </w:rPr>
      </w:pPr>
      <w:r w:rsidRPr="00C276B8">
        <w:rPr>
          <w:bCs/>
          <w:color w:val="000000" w:themeColor="text1"/>
          <w:u w:val="single"/>
        </w:rPr>
        <w:t>3 hlavní oblasti</w:t>
      </w:r>
      <w:r w:rsidR="00476F09">
        <w:rPr>
          <w:bCs/>
          <w:color w:val="000000" w:themeColor="text1"/>
          <w:u w:val="single"/>
        </w:rPr>
        <w:t xml:space="preserve"> Programu:</w:t>
      </w:r>
    </w:p>
    <w:p w14:paraId="18228C3F" w14:textId="31F0D718" w:rsidR="00615BCF" w:rsidRPr="008C374C" w:rsidRDefault="00615BCF" w:rsidP="00615BCF">
      <w:pPr>
        <w:pStyle w:val="Odstavecseseznamem"/>
        <w:numPr>
          <w:ilvl w:val="0"/>
          <w:numId w:val="11"/>
        </w:numPr>
        <w:spacing w:after="0" w:line="276" w:lineRule="auto"/>
        <w:rPr>
          <w:bCs/>
        </w:rPr>
      </w:pPr>
      <w:r w:rsidRPr="008C374C">
        <w:rPr>
          <w:bCs/>
        </w:rPr>
        <w:t>V</w:t>
      </w:r>
      <w:r w:rsidR="004B7BE4" w:rsidRPr="008C374C">
        <w:rPr>
          <w:bCs/>
        </w:rPr>
        <w:t>eřejné zdraví</w:t>
      </w:r>
    </w:p>
    <w:p w14:paraId="5915ECEC" w14:textId="634217EE" w:rsidR="00C276B8" w:rsidRDefault="004B7BE4" w:rsidP="00C276B8">
      <w:pPr>
        <w:pStyle w:val="Odstavecseseznamem"/>
        <w:numPr>
          <w:ilvl w:val="0"/>
          <w:numId w:val="11"/>
        </w:numPr>
        <w:spacing w:after="0" w:line="276" w:lineRule="auto"/>
        <w:rPr>
          <w:bCs/>
          <w:color w:val="000000" w:themeColor="text1"/>
        </w:rPr>
      </w:pPr>
      <w:r>
        <w:rPr>
          <w:bCs/>
          <w:color w:val="000000" w:themeColor="text1"/>
        </w:rPr>
        <w:t>Patogeneze a rozvoj chorob</w:t>
      </w:r>
    </w:p>
    <w:p w14:paraId="4817B2EE" w14:textId="5191A651" w:rsidR="00476F09" w:rsidRPr="001710CD" w:rsidRDefault="004B7BE4" w:rsidP="00476F09">
      <w:pPr>
        <w:pStyle w:val="Odstavecseseznamem"/>
        <w:numPr>
          <w:ilvl w:val="0"/>
          <w:numId w:val="11"/>
        </w:numPr>
        <w:spacing w:after="0" w:line="276" w:lineRule="auto"/>
        <w:rPr>
          <w:bCs/>
          <w:color w:val="000000" w:themeColor="text1"/>
        </w:rPr>
      </w:pPr>
      <w:r>
        <w:rPr>
          <w:bCs/>
          <w:color w:val="000000" w:themeColor="text1"/>
        </w:rPr>
        <w:lastRenderedPageBreak/>
        <w:t>Inovativní řešení pro medicínu</w:t>
      </w:r>
    </w:p>
    <w:p w14:paraId="502D404A" w14:textId="77777777" w:rsidR="00476F09" w:rsidRDefault="00476F09" w:rsidP="00476F09">
      <w:pPr>
        <w:spacing w:after="0" w:line="276" w:lineRule="auto"/>
      </w:pPr>
    </w:p>
    <w:p w14:paraId="7E9EC215" w14:textId="243732D4" w:rsidR="00476F09" w:rsidRDefault="00476F09" w:rsidP="00476F09">
      <w:pPr>
        <w:spacing w:after="0" w:line="276" w:lineRule="auto"/>
      </w:pPr>
      <w:r>
        <w:t xml:space="preserve">- </w:t>
      </w:r>
      <w:r w:rsidR="00BF0506">
        <w:t>u</w:t>
      </w:r>
      <w:r>
        <w:t>chazečem mohou být výzkumné organizace</w:t>
      </w:r>
      <w:r w:rsidR="008C33A1">
        <w:t xml:space="preserve">, </w:t>
      </w:r>
      <w:r w:rsidR="008C33A1" w:rsidRPr="008C33A1">
        <w:rPr>
          <w:color w:val="EE0000"/>
        </w:rPr>
        <w:t>příp. pacientské organizace</w:t>
      </w:r>
      <w:r>
        <w:t xml:space="preserve"> a podniky</w:t>
      </w:r>
      <w:r w:rsidR="001710CD">
        <w:t>;</w:t>
      </w:r>
    </w:p>
    <w:p w14:paraId="4FDCC046" w14:textId="25AAB9F0" w:rsidR="004B7BE4" w:rsidRDefault="00476F09" w:rsidP="0095262C">
      <w:pPr>
        <w:spacing w:after="0" w:line="276" w:lineRule="auto"/>
        <w:rPr>
          <w:b/>
          <w:bCs/>
        </w:rPr>
      </w:pPr>
      <w:r>
        <w:t xml:space="preserve">- </w:t>
      </w:r>
      <w:r w:rsidRPr="00BF0506">
        <w:rPr>
          <w:b/>
          <w:bCs/>
        </w:rPr>
        <w:t>jedna osoba</w:t>
      </w:r>
      <w:r>
        <w:t xml:space="preserve"> si může podat </w:t>
      </w:r>
      <w:r w:rsidRPr="00BF0506">
        <w:rPr>
          <w:b/>
          <w:bCs/>
        </w:rPr>
        <w:t>jeden návrh jako navrhovatel a jeden návrh jako spolunavrhovatel</w:t>
      </w:r>
      <w:r w:rsidR="00156590">
        <w:rPr>
          <w:b/>
          <w:bCs/>
        </w:rPr>
        <w:t>.</w:t>
      </w:r>
    </w:p>
    <w:p w14:paraId="43715914" w14:textId="77777777" w:rsidR="002C1CA9" w:rsidRPr="00476F09" w:rsidRDefault="002C1CA9" w:rsidP="0095262C">
      <w:pPr>
        <w:spacing w:after="0" w:line="276" w:lineRule="auto"/>
      </w:pPr>
    </w:p>
    <w:p w14:paraId="1E8130FA" w14:textId="6980A47E" w:rsidR="00EF642D" w:rsidRPr="00000E67" w:rsidRDefault="00EF642D" w:rsidP="00000E67">
      <w:pPr>
        <w:pStyle w:val="Odstavecseseznamem"/>
        <w:keepNext/>
        <w:keepLines/>
        <w:spacing w:after="120" w:line="240" w:lineRule="auto"/>
        <w:ind w:left="360"/>
        <w:contextualSpacing w:val="0"/>
        <w:jc w:val="both"/>
        <w:outlineLvl w:val="1"/>
        <w:rPr>
          <w:rFonts w:eastAsia="Times New Roman" w:cs="Times New Roman"/>
          <w:b/>
          <w:vanish/>
          <w:sz w:val="24"/>
          <w:szCs w:val="20"/>
          <w:lang w:val="en-GB" w:eastAsia="en-GB"/>
        </w:rPr>
      </w:pPr>
    </w:p>
    <w:p w14:paraId="5EE4167D" w14:textId="1787A2E5" w:rsidR="004027E5" w:rsidRPr="00EF642D" w:rsidRDefault="004027E5" w:rsidP="00163C60">
      <w:pPr>
        <w:pStyle w:val="Nadpis2"/>
        <w:numPr>
          <w:ilvl w:val="1"/>
          <w:numId w:val="3"/>
        </w:numPr>
      </w:pPr>
      <w:r w:rsidRPr="00EF642D">
        <w:t xml:space="preserve">PROKÁZÁNÍ </w:t>
      </w:r>
      <w:r w:rsidR="00EF642D" w:rsidRPr="00EF642D">
        <w:t>ZPŮSOBILOSTI</w:t>
      </w:r>
    </w:p>
    <w:p w14:paraId="45661C7F" w14:textId="1A1CB779" w:rsidR="004027E5" w:rsidRDefault="00B8725A" w:rsidP="00220812">
      <w:pPr>
        <w:spacing w:after="0" w:line="276" w:lineRule="auto"/>
      </w:pPr>
      <w:r>
        <w:t>- prokázání způsobilosti čestným prohlášení</w:t>
      </w:r>
      <w:r w:rsidR="000420AB">
        <w:t>m</w:t>
      </w:r>
      <w:r w:rsidR="005E1B6B">
        <w:t xml:space="preserve"> </w:t>
      </w:r>
      <w:r w:rsidR="00910DCC">
        <w:t>(</w:t>
      </w:r>
      <w:r w:rsidR="00910DCC">
        <w:rPr>
          <w:u w:val="single"/>
        </w:rPr>
        <w:t>za MU zajistí Rektorát</w:t>
      </w:r>
      <w:r w:rsidR="00910DCC">
        <w:t>)</w:t>
      </w:r>
    </w:p>
    <w:p w14:paraId="2E11A7DA" w14:textId="77777777" w:rsidR="00732F27" w:rsidRDefault="00732F27" w:rsidP="00220812">
      <w:pPr>
        <w:spacing w:after="0" w:line="276" w:lineRule="auto"/>
      </w:pPr>
    </w:p>
    <w:p w14:paraId="76BCCDB4" w14:textId="76741298" w:rsidR="004027E5" w:rsidRPr="00EF642D" w:rsidRDefault="004027E5" w:rsidP="00163C60">
      <w:pPr>
        <w:pStyle w:val="Nadpis2"/>
        <w:numPr>
          <w:ilvl w:val="1"/>
          <w:numId w:val="3"/>
        </w:numPr>
      </w:pPr>
      <w:r w:rsidRPr="00EF642D">
        <w:t>NÁVRH PROJEKTU</w:t>
      </w:r>
    </w:p>
    <w:p w14:paraId="4C32AFFA" w14:textId="57F8D8FD" w:rsidR="009D7779" w:rsidRPr="00C63811" w:rsidRDefault="002C4E05" w:rsidP="00A64768">
      <w:pPr>
        <w:rPr>
          <w:b/>
          <w:bCs/>
          <w:color w:val="FF0000"/>
        </w:rPr>
      </w:pPr>
      <w:r w:rsidRPr="008875ED">
        <w:rPr>
          <w:lang w:eastAsia="en-GB"/>
        </w:rPr>
        <w:t>N</w:t>
      </w:r>
      <w:r w:rsidR="009D7779" w:rsidRPr="008875ED">
        <w:t>ávrh</w:t>
      </w:r>
      <w:r w:rsidR="00912672">
        <w:t>y</w:t>
      </w:r>
      <w:r w:rsidR="009D7779" w:rsidRPr="008875ED">
        <w:t xml:space="preserve"> projekt</w:t>
      </w:r>
      <w:r w:rsidR="00912672">
        <w:t>ů</w:t>
      </w:r>
      <w:r w:rsidR="009D7779" w:rsidRPr="008875ED">
        <w:t xml:space="preserve"> musí být podán</w:t>
      </w:r>
      <w:r w:rsidR="00912672">
        <w:t>y</w:t>
      </w:r>
      <w:r w:rsidR="00C915DF">
        <w:t xml:space="preserve"> </w:t>
      </w:r>
      <w:r w:rsidR="009D7779" w:rsidRPr="008875ED">
        <w:t xml:space="preserve">přes aplikaci </w:t>
      </w:r>
      <w:hyperlink r:id="rId14" w:history="1">
        <w:r w:rsidR="00C915DF" w:rsidRPr="00C915DF">
          <w:rPr>
            <w:rStyle w:val="Hypertextovodkaz"/>
          </w:rPr>
          <w:t>ISVP</w:t>
        </w:r>
      </w:hyperlink>
      <w:r w:rsidR="009D7779" w:rsidRPr="008875ED">
        <w:t>.</w:t>
      </w:r>
      <w:r w:rsidR="00C63811">
        <w:t xml:space="preserve"> </w:t>
      </w:r>
      <w:r w:rsidR="00C63811" w:rsidRPr="00EF3A53">
        <w:rPr>
          <w:b/>
          <w:bCs/>
        </w:rPr>
        <w:t>Návrh projektu se vyplňuje v angličtině, pokud není uvedeno jinak!</w:t>
      </w:r>
    </w:p>
    <w:p w14:paraId="35041FC3" w14:textId="5EA1BF83" w:rsidR="00A64768" w:rsidRPr="008875ED" w:rsidRDefault="00732F27" w:rsidP="00A64768">
      <w:pPr>
        <w:rPr>
          <w:lang w:eastAsia="en-GB"/>
        </w:rPr>
      </w:pPr>
      <w:r w:rsidRPr="008875ED">
        <w:rPr>
          <w:u w:val="single"/>
        </w:rPr>
        <w:t>Přílohy</w:t>
      </w:r>
      <w:r w:rsidR="00E0558B">
        <w:rPr>
          <w:u w:val="single"/>
        </w:rPr>
        <w:t xml:space="preserve"> – všechny přílohy musí být do aplikace ISVP vloženy v </w:t>
      </w:r>
      <w:proofErr w:type="spellStart"/>
      <w:r w:rsidR="00E0558B">
        <w:rPr>
          <w:u w:val="single"/>
        </w:rPr>
        <w:t>pdf</w:t>
      </w:r>
      <w:proofErr w:type="spellEnd"/>
      <w:r w:rsidR="00E0558B">
        <w:rPr>
          <w:u w:val="single"/>
        </w:rPr>
        <w:t>.</w:t>
      </w:r>
      <w:r w:rsidR="009D7779" w:rsidRPr="008875ED">
        <w:t>:</w:t>
      </w:r>
    </w:p>
    <w:p w14:paraId="11A21F3C" w14:textId="199E4AD0" w:rsidR="00732F27" w:rsidRPr="008875ED" w:rsidRDefault="00EB49DC" w:rsidP="000211A5">
      <w:pPr>
        <w:pStyle w:val="Odstavecseseznamem"/>
        <w:numPr>
          <w:ilvl w:val="0"/>
          <w:numId w:val="1"/>
        </w:numPr>
        <w:spacing w:after="0" w:line="276" w:lineRule="auto"/>
      </w:pPr>
      <w:r w:rsidRPr="000E4E6E">
        <w:rPr>
          <w:b/>
        </w:rPr>
        <w:t>Popis projektu</w:t>
      </w:r>
      <w:r w:rsidR="00D2476E" w:rsidRPr="000E4E6E">
        <w:rPr>
          <w:b/>
        </w:rPr>
        <w:t xml:space="preserve">, </w:t>
      </w:r>
      <w:r w:rsidR="00732F27" w:rsidRPr="000E4E6E">
        <w:rPr>
          <w:b/>
        </w:rPr>
        <w:t>v an</w:t>
      </w:r>
      <w:r w:rsidR="00AB732E" w:rsidRPr="000E4E6E">
        <w:rPr>
          <w:b/>
        </w:rPr>
        <w:t>gličtině, max. 3</w:t>
      </w:r>
      <w:r w:rsidR="00732F27" w:rsidRPr="000E4E6E">
        <w:rPr>
          <w:b/>
        </w:rPr>
        <w:t xml:space="preserve"> MB (max. 10 stran, velikost písma 11, řádkování 1)</w:t>
      </w:r>
      <w:r w:rsidR="00C82251" w:rsidRPr="000E4E6E">
        <w:t xml:space="preserve">; </w:t>
      </w:r>
      <w:r w:rsidRPr="000E4E6E">
        <w:rPr>
          <w:b/>
          <w:bCs/>
          <w:u w:val="single"/>
        </w:rPr>
        <w:t>popis projektu musí být v následující</w:t>
      </w:r>
      <w:r w:rsidR="0089217C" w:rsidRPr="000E4E6E">
        <w:rPr>
          <w:b/>
          <w:bCs/>
          <w:u w:val="single"/>
        </w:rPr>
        <w:t xml:space="preserve"> osnově</w:t>
      </w:r>
      <w:r w:rsidR="0089217C" w:rsidRPr="000E4E6E">
        <w:t xml:space="preserve">: </w:t>
      </w:r>
      <w:r w:rsidR="00BF0506" w:rsidRPr="000E4E6E">
        <w:t>úvod</w:t>
      </w:r>
      <w:r w:rsidR="004F48F1">
        <w:t>;</w:t>
      </w:r>
      <w:r w:rsidR="00BF0506" w:rsidRPr="000E4E6E">
        <w:t xml:space="preserve"> </w:t>
      </w:r>
      <w:r>
        <w:t>předběžná/pilotní data</w:t>
      </w:r>
      <w:r w:rsidR="004F48F1">
        <w:t>;</w:t>
      </w:r>
      <w:r>
        <w:t xml:space="preserve"> vyjádření podstaty a jeho návaznosti na Program</w:t>
      </w:r>
      <w:r w:rsidR="004F48F1">
        <w:t>;</w:t>
      </w:r>
      <w:r>
        <w:t xml:space="preserve"> hypotéza a cíle projektu</w:t>
      </w:r>
      <w:r w:rsidR="004F48F1">
        <w:t>;</w:t>
      </w:r>
      <w:r>
        <w:t xml:space="preserve"> experimentální design</w:t>
      </w:r>
      <w:r w:rsidR="004F48F1">
        <w:t>;</w:t>
      </w:r>
      <w:r>
        <w:t xml:space="preserve"> metodika</w:t>
      </w:r>
      <w:r w:rsidR="007C7A9E">
        <w:t>;</w:t>
      </w:r>
      <w:r>
        <w:t xml:space="preserve"> časový </w:t>
      </w:r>
      <w:proofErr w:type="spellStart"/>
      <w:r>
        <w:t>hramonogram</w:t>
      </w:r>
      <w:proofErr w:type="spellEnd"/>
      <w:r w:rsidR="007C7A9E">
        <w:t>;</w:t>
      </w:r>
      <w:r>
        <w:t xml:space="preserve"> očekávané výsledky</w:t>
      </w:r>
      <w:r w:rsidR="007C7A9E">
        <w:t>;</w:t>
      </w:r>
      <w:r>
        <w:t xml:space="preserve"> spolupráce</w:t>
      </w:r>
      <w:r w:rsidR="007C7A9E">
        <w:t>;</w:t>
      </w:r>
      <w:r>
        <w:t xml:space="preserve"> informace o personální i materiálně technické připravenosti</w:t>
      </w:r>
      <w:r w:rsidR="007C7A9E">
        <w:t>;</w:t>
      </w:r>
      <w:r>
        <w:t xml:space="preserve"> zdůvodnění účasti všech spolunavrhovatelů a uvedených spolupracovníků</w:t>
      </w:r>
      <w:r w:rsidR="007C7A9E">
        <w:t>;</w:t>
      </w:r>
      <w:r>
        <w:t xml:space="preserve"> analýza rizik</w:t>
      </w:r>
      <w:r w:rsidR="007C7A9E">
        <w:t>;</w:t>
      </w:r>
      <w:r>
        <w:t xml:space="preserve"> stručný popis výzkumných dat</w:t>
      </w:r>
      <w:r w:rsidR="007C7A9E">
        <w:t xml:space="preserve"> – </w:t>
      </w:r>
      <w:r w:rsidR="007C7A9E" w:rsidRPr="000211A5">
        <w:rPr>
          <w:b/>
          <w:bCs/>
        </w:rPr>
        <w:t>příjemce je povi</w:t>
      </w:r>
      <w:r w:rsidR="00CB7385" w:rsidRPr="000211A5">
        <w:rPr>
          <w:b/>
          <w:bCs/>
        </w:rPr>
        <w:t>nen mít nejpozději při odevzdání první dílčí zprávy zpracovaný plán pro správu výzkumných dat</w:t>
      </w:r>
      <w:r w:rsidR="007C7A9E">
        <w:t>;</w:t>
      </w:r>
      <w:r>
        <w:t xml:space="preserve"> </w:t>
      </w:r>
      <w:r w:rsidR="00A725C9" w:rsidRPr="000211A5">
        <w:rPr>
          <w:color w:val="EE0000"/>
        </w:rPr>
        <w:t>„</w:t>
      </w:r>
      <w:r w:rsidRPr="000211A5">
        <w:rPr>
          <w:color w:val="EE0000"/>
        </w:rPr>
        <w:t>seznam použité literatury</w:t>
      </w:r>
      <w:r w:rsidR="00A725C9" w:rsidRPr="000211A5">
        <w:rPr>
          <w:color w:val="EE0000"/>
        </w:rPr>
        <w:t>“/“reference“</w:t>
      </w:r>
      <w:r w:rsidR="00AB3BE7" w:rsidRPr="000211A5">
        <w:rPr>
          <w:color w:val="EE0000"/>
        </w:rPr>
        <w:t xml:space="preserve"> se </w:t>
      </w:r>
      <w:r w:rsidR="00021885" w:rsidRPr="000211A5">
        <w:rPr>
          <w:color w:val="EE0000"/>
        </w:rPr>
        <w:t>nezapočítávají do maximálního rozsahu 10 stran</w:t>
      </w:r>
      <w:r w:rsidR="00131244">
        <w:t>.</w:t>
      </w:r>
      <w:r w:rsidR="00985DB4">
        <w:t xml:space="preserve"> </w:t>
      </w:r>
      <w:r w:rsidR="00501E34" w:rsidRPr="00FF002A">
        <w:t>Tyto údaje mohou být doplněny o údaje vycházející ze specifického zaměření daného projektu.</w:t>
      </w:r>
    </w:p>
    <w:p w14:paraId="79C7FAB9" w14:textId="27330ED5" w:rsidR="00272BB0" w:rsidRDefault="00AE679C" w:rsidP="00272BB0">
      <w:pPr>
        <w:pStyle w:val="Odstavecseseznamem"/>
        <w:numPr>
          <w:ilvl w:val="0"/>
          <w:numId w:val="1"/>
        </w:numPr>
        <w:spacing w:after="0" w:line="276" w:lineRule="auto"/>
      </w:pPr>
      <w:r w:rsidRPr="008875ED">
        <w:rPr>
          <w:b/>
        </w:rPr>
        <w:t xml:space="preserve">CV navrhovatele </w:t>
      </w:r>
      <w:r w:rsidRPr="008875ED">
        <w:t>(CV spolunavrhovatele, pouze je-li relevantní); v angličtině</w:t>
      </w:r>
      <w:r>
        <w:t>,</w:t>
      </w:r>
      <w:r w:rsidRPr="008875ED">
        <w:t xml:space="preserve"> max. 1 MB (max. 2 strany, velikost písma 11, řádkování 1)</w:t>
      </w:r>
    </w:p>
    <w:p w14:paraId="42B485AA" w14:textId="3F30F6E7" w:rsidR="00E72958" w:rsidRPr="005A0422" w:rsidRDefault="00EB49DC" w:rsidP="00EB49DC">
      <w:pPr>
        <w:pStyle w:val="Odstavecseseznamem"/>
        <w:numPr>
          <w:ilvl w:val="0"/>
          <w:numId w:val="1"/>
        </w:numPr>
        <w:spacing w:after="0" w:line="276" w:lineRule="auto"/>
        <w:rPr>
          <w:bCs/>
        </w:rPr>
      </w:pPr>
      <w:r w:rsidRPr="005A0422">
        <w:rPr>
          <w:b/>
        </w:rPr>
        <w:t>B</w:t>
      </w:r>
      <w:r w:rsidR="00272BB0" w:rsidRPr="005A0422">
        <w:rPr>
          <w:b/>
        </w:rPr>
        <w:t xml:space="preserve">ibliografie </w:t>
      </w:r>
      <w:r w:rsidRPr="005A0422">
        <w:rPr>
          <w:bCs/>
        </w:rPr>
        <w:t>seznam výsledků výzkumu za posledních pět let</w:t>
      </w:r>
      <w:r w:rsidR="00E301B6" w:rsidRPr="005A0422">
        <w:rPr>
          <w:bCs/>
        </w:rPr>
        <w:t xml:space="preserve"> </w:t>
      </w:r>
      <w:r w:rsidR="00D14E85" w:rsidRPr="005A0422">
        <w:rPr>
          <w:bCs/>
        </w:rPr>
        <w:t>– 20</w:t>
      </w:r>
      <w:r w:rsidR="002C1872" w:rsidRPr="005A0422">
        <w:rPr>
          <w:bCs/>
        </w:rPr>
        <w:t>2</w:t>
      </w:r>
      <w:r w:rsidR="000F2851" w:rsidRPr="005A0422">
        <w:rPr>
          <w:bCs/>
        </w:rPr>
        <w:t>1</w:t>
      </w:r>
      <w:r w:rsidR="00D14E85" w:rsidRPr="005A0422">
        <w:rPr>
          <w:bCs/>
        </w:rPr>
        <w:t>-202</w:t>
      </w:r>
      <w:r w:rsidR="000F2851" w:rsidRPr="005A0422">
        <w:rPr>
          <w:bCs/>
        </w:rPr>
        <w:t>5</w:t>
      </w:r>
      <w:r w:rsidR="00E301B6" w:rsidRPr="005A0422">
        <w:rPr>
          <w:bCs/>
        </w:rPr>
        <w:t>, v angličtině</w:t>
      </w:r>
      <w:r w:rsidRPr="005A0422">
        <w:rPr>
          <w:bCs/>
        </w:rPr>
        <w:t xml:space="preserve"> (volná forma v PDF)</w:t>
      </w:r>
    </w:p>
    <w:p w14:paraId="6B74EDAE" w14:textId="5908B33F" w:rsidR="00272BB0" w:rsidRPr="00E72958" w:rsidRDefault="003218A5" w:rsidP="00E72958">
      <w:pPr>
        <w:pStyle w:val="Odstavecseseznamem"/>
        <w:numPr>
          <w:ilvl w:val="0"/>
          <w:numId w:val="1"/>
        </w:numPr>
        <w:spacing w:after="0" w:line="276" w:lineRule="auto"/>
      </w:pPr>
      <w:bookmarkStart w:id="0" w:name="_Hlk72258206"/>
      <w:r>
        <w:rPr>
          <w:b/>
          <w:bCs/>
        </w:rPr>
        <w:t>O</w:t>
      </w:r>
      <w:r w:rsidR="00272BB0" w:rsidRPr="00E72958">
        <w:rPr>
          <w:b/>
          <w:bCs/>
        </w:rPr>
        <w:t xml:space="preserve">právnění </w:t>
      </w:r>
      <w:r>
        <w:rPr>
          <w:b/>
          <w:bCs/>
        </w:rPr>
        <w:t>(vyžadována min. kopie</w:t>
      </w:r>
      <w:r w:rsidR="00EF27E1">
        <w:rPr>
          <w:b/>
          <w:bCs/>
        </w:rPr>
        <w:t xml:space="preserve"> daného dokumentu) </w:t>
      </w:r>
      <w:r w:rsidR="00272BB0" w:rsidRPr="00E72958">
        <w:rPr>
          <w:b/>
          <w:bCs/>
        </w:rPr>
        <w:t>podle zvláštního právního předpisu – pokud to vyžaduje řešení projektu</w:t>
      </w:r>
    </w:p>
    <w:p w14:paraId="7FCF0A9E" w14:textId="4790BD0E" w:rsidR="00272BB0" w:rsidRPr="00272BB0" w:rsidRDefault="00272BB0" w:rsidP="00272BB0">
      <w:pPr>
        <w:numPr>
          <w:ilvl w:val="1"/>
          <w:numId w:val="17"/>
        </w:numPr>
        <w:spacing w:after="0" w:line="276" w:lineRule="auto"/>
      </w:pPr>
      <w:r w:rsidRPr="00272BB0">
        <w:t>oprávnění k určitému nakládání s geneticky modifikovanými organismy a produkty</w:t>
      </w:r>
    </w:p>
    <w:p w14:paraId="44D74A81" w14:textId="6DE4E989" w:rsidR="00272BB0" w:rsidRPr="00272BB0" w:rsidRDefault="00272BB0" w:rsidP="00272BB0">
      <w:pPr>
        <w:numPr>
          <w:ilvl w:val="1"/>
          <w:numId w:val="17"/>
        </w:numPr>
        <w:spacing w:after="0" w:line="276" w:lineRule="auto"/>
      </w:pPr>
      <w:r w:rsidRPr="00272BB0">
        <w:t>oprávnění dle zákona č. 285/2002 Sb., o darování, odběrech a transplantacích tkání a orgánů</w:t>
      </w:r>
    </w:p>
    <w:p w14:paraId="1252217D" w14:textId="1E8CF652" w:rsidR="00272BB0" w:rsidRPr="00272BB0" w:rsidRDefault="00272BB0" w:rsidP="00272BB0">
      <w:pPr>
        <w:numPr>
          <w:ilvl w:val="1"/>
          <w:numId w:val="17"/>
        </w:numPr>
        <w:spacing w:after="0" w:line="276" w:lineRule="auto"/>
      </w:pPr>
      <w:r w:rsidRPr="00272BB0">
        <w:t>oprávnění o výzkumu na lidských embryonálních kmenových buňkách</w:t>
      </w:r>
    </w:p>
    <w:p w14:paraId="73DB7E17" w14:textId="6D73E810" w:rsidR="00272BB0" w:rsidRPr="00272BB0" w:rsidRDefault="00272BB0" w:rsidP="00272BB0">
      <w:pPr>
        <w:numPr>
          <w:ilvl w:val="1"/>
          <w:numId w:val="17"/>
        </w:numPr>
        <w:spacing w:after="0" w:line="276" w:lineRule="auto"/>
      </w:pPr>
      <w:r w:rsidRPr="00272BB0">
        <w:t>oprávnění k používání pokusných zvířat</w:t>
      </w:r>
    </w:p>
    <w:p w14:paraId="468135B6" w14:textId="312BF74A" w:rsidR="00272BB0" w:rsidRPr="00272BB0" w:rsidRDefault="00272BB0" w:rsidP="00272BB0">
      <w:pPr>
        <w:numPr>
          <w:ilvl w:val="1"/>
          <w:numId w:val="17"/>
        </w:numPr>
        <w:spacing w:after="0" w:line="276" w:lineRule="auto"/>
      </w:pPr>
      <w:r w:rsidRPr="00272BB0">
        <w:t>povolení k poskytování zdravotnických služeb u subjekt</w:t>
      </w:r>
      <w:r w:rsidR="00C9445C">
        <w:t>ů</w:t>
      </w:r>
      <w:r w:rsidRPr="00272BB0">
        <w:t>, který není zdravotnickým zařízením</w:t>
      </w:r>
    </w:p>
    <w:p w14:paraId="65F65C9C" w14:textId="52599D7A" w:rsidR="00272BB0" w:rsidRPr="00272BB0" w:rsidRDefault="00272BB0" w:rsidP="00272BB0">
      <w:pPr>
        <w:numPr>
          <w:ilvl w:val="1"/>
          <w:numId w:val="17"/>
        </w:numPr>
        <w:spacing w:after="0" w:line="276" w:lineRule="auto"/>
      </w:pPr>
      <w:r w:rsidRPr="00272BB0">
        <w:t>informovan</w:t>
      </w:r>
      <w:r w:rsidR="009F42A8">
        <w:t>ý</w:t>
      </w:r>
      <w:r w:rsidRPr="00272BB0">
        <w:t xml:space="preserve"> souhlas pacienta</w:t>
      </w:r>
    </w:p>
    <w:p w14:paraId="08540042" w14:textId="22B80688" w:rsidR="00A71462" w:rsidRDefault="004072B7" w:rsidP="00A71462">
      <w:pPr>
        <w:numPr>
          <w:ilvl w:val="1"/>
          <w:numId w:val="17"/>
        </w:numPr>
        <w:spacing w:after="0" w:line="276" w:lineRule="auto"/>
      </w:pPr>
      <w:r>
        <w:t xml:space="preserve">stanovisko </w:t>
      </w:r>
      <w:r w:rsidR="00272BB0" w:rsidRPr="00272BB0">
        <w:t>etické komise uchazeče/dalšího účastníka</w:t>
      </w:r>
    </w:p>
    <w:p w14:paraId="01FCF7B3" w14:textId="1ED15723" w:rsidR="00E0558B" w:rsidRPr="00892B89" w:rsidRDefault="00272BB0" w:rsidP="00892B89">
      <w:pPr>
        <w:pStyle w:val="Odstavecseseznamem"/>
        <w:numPr>
          <w:ilvl w:val="0"/>
          <w:numId w:val="18"/>
        </w:numPr>
        <w:spacing w:after="0" w:line="276" w:lineRule="auto"/>
      </w:pPr>
      <w:r w:rsidRPr="00A71462">
        <w:rPr>
          <w:b/>
          <w:bCs/>
        </w:rPr>
        <w:t xml:space="preserve">Dokument upravující vztah projektu k pravidlům </w:t>
      </w:r>
      <w:proofErr w:type="gramStart"/>
      <w:r w:rsidRPr="00A71462">
        <w:rPr>
          <w:b/>
          <w:bCs/>
        </w:rPr>
        <w:t>SÚKL</w:t>
      </w:r>
      <w:r w:rsidRPr="00A71462">
        <w:t xml:space="preserve"> </w:t>
      </w:r>
      <w:r w:rsidR="00892B89">
        <w:t xml:space="preserve">- </w:t>
      </w:r>
      <w:r w:rsidR="00B43A4F">
        <w:t>originál</w:t>
      </w:r>
      <w:proofErr w:type="gramEnd"/>
      <w:r w:rsidR="00B43A4F">
        <w:t>/</w:t>
      </w:r>
      <w:r w:rsidR="00A71462">
        <w:t>úředně ověřen</w:t>
      </w:r>
      <w:r w:rsidR="00892B89">
        <w:t>á</w:t>
      </w:r>
      <w:r w:rsidR="00A71462">
        <w:t xml:space="preserve"> kopi</w:t>
      </w:r>
      <w:r w:rsidR="00892B89">
        <w:t>e</w:t>
      </w:r>
      <w:r w:rsidR="00A369D9">
        <w:t>/elektronickou konverzi dokumentu</w:t>
      </w:r>
      <w:r w:rsidR="00892B89">
        <w:t xml:space="preserve"> </w:t>
      </w:r>
      <w:r w:rsidR="00810AB3">
        <w:t>Rozhodnutí o povolení klinického hodnocení</w:t>
      </w:r>
      <w:r w:rsidR="00CC68A7">
        <w:t xml:space="preserve"> a stejnou dokumentac</w:t>
      </w:r>
      <w:r w:rsidR="00473031">
        <w:t>i, která byla schválena v tomto rozhodnutí</w:t>
      </w:r>
      <w:r w:rsidR="0010351D">
        <w:t xml:space="preserve">; v případě klinické zkoušky </w:t>
      </w:r>
      <w:r w:rsidR="0010351D">
        <w:lastRenderedPageBreak/>
        <w:t xml:space="preserve">zdravotnického prostředku </w:t>
      </w:r>
      <w:r w:rsidR="00512EC0">
        <w:t>použitý mimo určený účel použití a/nebo</w:t>
      </w:r>
      <w:r w:rsidR="00A00529">
        <w:t xml:space="preserve"> bez CE značky </w:t>
      </w:r>
      <w:r w:rsidR="00F21EF6">
        <w:t>se dokládá Rozhodnutí o povolení KZ</w:t>
      </w:r>
      <w:r w:rsidR="001F5C09">
        <w:t>/Potvrzení o přijetí podaného ohlášení</w:t>
      </w:r>
    </w:p>
    <w:p w14:paraId="66083B10" w14:textId="3FC60B0B" w:rsidR="00272BB0" w:rsidRPr="00E0558B" w:rsidRDefault="00272BB0" w:rsidP="00E0558B">
      <w:pPr>
        <w:pStyle w:val="Odstavecseseznamem"/>
        <w:numPr>
          <w:ilvl w:val="0"/>
          <w:numId w:val="18"/>
        </w:numPr>
        <w:spacing w:after="0" w:line="276" w:lineRule="auto"/>
        <w:rPr>
          <w:b/>
          <w:bCs/>
        </w:rPr>
      </w:pPr>
      <w:bookmarkStart w:id="1" w:name="_Hlk72259588"/>
      <w:bookmarkEnd w:id="0"/>
      <w:r w:rsidRPr="00E0558B">
        <w:rPr>
          <w:b/>
          <w:bCs/>
        </w:rPr>
        <w:t xml:space="preserve">Seznam </w:t>
      </w:r>
      <w:r w:rsidR="001A075F">
        <w:rPr>
          <w:b/>
          <w:bCs/>
        </w:rPr>
        <w:t>odborníků</w:t>
      </w:r>
      <w:r w:rsidRPr="00E0558B">
        <w:rPr>
          <w:b/>
          <w:bCs/>
        </w:rPr>
        <w:t xml:space="preserve">, </w:t>
      </w:r>
      <w:r w:rsidR="00BD5648">
        <w:rPr>
          <w:b/>
          <w:bCs/>
        </w:rPr>
        <w:t>kteří by neměli projekt posuzovat</w:t>
      </w:r>
      <w:r w:rsidR="00E0558B">
        <w:rPr>
          <w:b/>
          <w:bCs/>
        </w:rPr>
        <w:t xml:space="preserve">, </w:t>
      </w:r>
      <w:r w:rsidRPr="00272BB0">
        <w:t>nepovinná příloha</w:t>
      </w:r>
    </w:p>
    <w:p w14:paraId="27E52DEA" w14:textId="716A69B3" w:rsidR="00272BB0" w:rsidRPr="00731472" w:rsidRDefault="00272BB0" w:rsidP="00E0558B">
      <w:pPr>
        <w:pStyle w:val="Odstavecseseznamem"/>
        <w:numPr>
          <w:ilvl w:val="0"/>
          <w:numId w:val="18"/>
        </w:numPr>
        <w:spacing w:after="0" w:line="276" w:lineRule="auto"/>
        <w:rPr>
          <w:strike/>
          <w:color w:val="EE0000"/>
        </w:rPr>
      </w:pPr>
      <w:r w:rsidRPr="00731472">
        <w:rPr>
          <w:strike/>
          <w:color w:val="EE0000"/>
        </w:rPr>
        <w:t>Nabídka identifikace dodavatele, předmětu dodávky, předběžné ceny a kurzu</w:t>
      </w:r>
      <w:r w:rsidR="00E0558B" w:rsidRPr="00731472">
        <w:rPr>
          <w:strike/>
          <w:color w:val="EE0000"/>
        </w:rPr>
        <w:t xml:space="preserve">, </w:t>
      </w:r>
      <w:r w:rsidRPr="00731472">
        <w:rPr>
          <w:strike/>
          <w:color w:val="EE0000"/>
        </w:rPr>
        <w:t>vyplní každý uchazeč/spoluuchazeč, pokud je v návrhu projektu podrobně specifikován a odůvodněn pořizovaný majetek nebo předmět služby jako jedinečný</w:t>
      </w:r>
    </w:p>
    <w:p w14:paraId="2E94E35D" w14:textId="1A65F4B6" w:rsidR="00272BB0" w:rsidRPr="00272BB0" w:rsidRDefault="00272BB0" w:rsidP="00E0558B">
      <w:pPr>
        <w:pStyle w:val="Odstavecseseznamem"/>
        <w:numPr>
          <w:ilvl w:val="0"/>
          <w:numId w:val="18"/>
        </w:numPr>
        <w:spacing w:after="0" w:line="276" w:lineRule="auto"/>
      </w:pPr>
      <w:r w:rsidRPr="00E0558B">
        <w:rPr>
          <w:b/>
          <w:bCs/>
        </w:rPr>
        <w:t>Doložení spolufinancování z jiných zdrojů čestným prohlášením uchazeče nebo potvrzením předpokládaného sponzora</w:t>
      </w:r>
    </w:p>
    <w:p w14:paraId="44452492" w14:textId="27F7E896" w:rsidR="00272BB0" w:rsidRPr="00581352" w:rsidRDefault="00272BB0" w:rsidP="00E0558B">
      <w:pPr>
        <w:pStyle w:val="Odstavecseseznamem"/>
        <w:numPr>
          <w:ilvl w:val="0"/>
          <w:numId w:val="18"/>
        </w:numPr>
        <w:spacing w:after="0" w:line="276" w:lineRule="auto"/>
        <w:rPr>
          <w:strike/>
          <w:color w:val="EE0000"/>
        </w:rPr>
      </w:pPr>
      <w:r w:rsidRPr="00581352">
        <w:rPr>
          <w:strike/>
          <w:color w:val="EE0000"/>
        </w:rPr>
        <w:t>Nepodepsaný návrh smlouvy o spolupráci mezi uchazečem (příjemcem) a navrhovanými dalšími účastníky</w:t>
      </w:r>
    </w:p>
    <w:p w14:paraId="2B98D480" w14:textId="7F20C3ED" w:rsidR="00272BB0" w:rsidRDefault="00272BB0" w:rsidP="00E0558B">
      <w:pPr>
        <w:pStyle w:val="Odstavecseseznamem"/>
        <w:numPr>
          <w:ilvl w:val="0"/>
          <w:numId w:val="18"/>
        </w:numPr>
        <w:spacing w:after="0" w:line="276" w:lineRule="auto"/>
      </w:pPr>
      <w:r w:rsidRPr="00E0558B">
        <w:rPr>
          <w:b/>
          <w:bCs/>
        </w:rPr>
        <w:t xml:space="preserve">"Motivační </w:t>
      </w:r>
      <w:proofErr w:type="gramStart"/>
      <w:r w:rsidRPr="00E0558B">
        <w:rPr>
          <w:b/>
          <w:bCs/>
        </w:rPr>
        <w:t>účinek„</w:t>
      </w:r>
      <w:r w:rsidRPr="00272BB0">
        <w:t xml:space="preserve"> (</w:t>
      </w:r>
      <w:proofErr w:type="gramEnd"/>
      <w:r w:rsidRPr="00272BB0">
        <w:t>v případě, že se řešení projektu účastní velký podnik)</w:t>
      </w:r>
    </w:p>
    <w:p w14:paraId="270963D8" w14:textId="55C7E7E4" w:rsidR="00CD4CE4" w:rsidRPr="00EB380E" w:rsidRDefault="00CD4CE4" w:rsidP="00E0558B">
      <w:pPr>
        <w:pStyle w:val="Odstavecseseznamem"/>
        <w:numPr>
          <w:ilvl w:val="0"/>
          <w:numId w:val="18"/>
        </w:numPr>
        <w:spacing w:after="0" w:line="276" w:lineRule="auto"/>
      </w:pPr>
      <w:r w:rsidRPr="00EB380E">
        <w:rPr>
          <w:b/>
          <w:bCs/>
        </w:rPr>
        <w:t>„</w:t>
      </w:r>
      <w:proofErr w:type="spellStart"/>
      <w:r w:rsidRPr="00EB380E">
        <w:rPr>
          <w:b/>
          <w:bCs/>
        </w:rPr>
        <w:t>Letter</w:t>
      </w:r>
      <w:proofErr w:type="spellEnd"/>
      <w:r w:rsidRPr="00EB380E">
        <w:rPr>
          <w:b/>
          <w:bCs/>
        </w:rPr>
        <w:t xml:space="preserve"> of </w:t>
      </w:r>
      <w:proofErr w:type="spellStart"/>
      <w:r w:rsidRPr="00EB380E">
        <w:rPr>
          <w:b/>
          <w:bCs/>
        </w:rPr>
        <w:t>Intent</w:t>
      </w:r>
      <w:proofErr w:type="spellEnd"/>
      <w:r w:rsidRPr="00EB380E">
        <w:rPr>
          <w:b/>
          <w:bCs/>
        </w:rPr>
        <w:t xml:space="preserve">“ </w:t>
      </w:r>
      <w:r w:rsidRPr="00EB380E">
        <w:rPr>
          <w:bCs/>
        </w:rPr>
        <w:t>(dokládá se v případě zahraniční spolupráce; na hlavičkovém papíře subjektu včetně způsobu a výše spolufinancování)</w:t>
      </w:r>
    </w:p>
    <w:p w14:paraId="512EEF6B" w14:textId="336F08EC" w:rsidR="00EB49DC" w:rsidRPr="00FC6427" w:rsidRDefault="00EB49DC" w:rsidP="00E0558B">
      <w:pPr>
        <w:pStyle w:val="Odstavecseseznamem"/>
        <w:numPr>
          <w:ilvl w:val="0"/>
          <w:numId w:val="18"/>
        </w:numPr>
        <w:spacing w:after="0" w:line="276" w:lineRule="auto"/>
      </w:pPr>
      <w:r w:rsidRPr="00FC6427">
        <w:rPr>
          <w:b/>
          <w:bCs/>
        </w:rPr>
        <w:t xml:space="preserve">Podprogram 2 – </w:t>
      </w:r>
      <w:r w:rsidRPr="00FC6427">
        <w:t xml:space="preserve">udělení Ph.D. titulu, zvýšení limitu o rodičovskou dovolenou </w:t>
      </w:r>
      <w:r w:rsidR="0047601B" w:rsidRPr="00FC6427">
        <w:t>se dokládá čestným prohlášením</w:t>
      </w:r>
    </w:p>
    <w:bookmarkEnd w:id="1"/>
    <w:p w14:paraId="1E49AAC8" w14:textId="77777777" w:rsidR="00476F09" w:rsidRDefault="00476F09" w:rsidP="00EF642D">
      <w:pPr>
        <w:spacing w:after="0" w:line="276" w:lineRule="auto"/>
      </w:pPr>
    </w:p>
    <w:p w14:paraId="0CFDFF0B" w14:textId="29A700B9" w:rsidR="00DA455B" w:rsidRPr="00227426" w:rsidRDefault="008753DD" w:rsidP="00227426">
      <w:pPr>
        <w:spacing w:after="0" w:line="276" w:lineRule="auto"/>
        <w:rPr>
          <w:b/>
          <w:bCs/>
        </w:rPr>
      </w:pPr>
      <w:r>
        <w:rPr>
          <w:b/>
          <w:bCs/>
          <w:color w:val="000000" w:themeColor="text1"/>
        </w:rPr>
        <w:t>S</w:t>
      </w:r>
      <w:r w:rsidRPr="008753DD">
        <w:rPr>
          <w:b/>
          <w:bCs/>
          <w:color w:val="000000" w:themeColor="text1"/>
        </w:rPr>
        <w:t>chválení etickou komisí dokládá každá instituce, která v rámci daného projektu pracuje s lidskými subjekty, tj. nezáleží, zda je mu v roli uchazeče nebo spoluuchazeče.</w:t>
      </w:r>
      <w:r w:rsidRPr="00A71C1D">
        <w:rPr>
          <w:b/>
          <w:bCs/>
        </w:rPr>
        <w:t xml:space="preserve"> </w:t>
      </w:r>
      <w:r w:rsidR="002841C1" w:rsidRPr="00A71C1D">
        <w:rPr>
          <w:b/>
          <w:bCs/>
        </w:rPr>
        <w:t>E</w:t>
      </w:r>
      <w:r w:rsidR="00F611C5" w:rsidRPr="00A71C1D">
        <w:rPr>
          <w:b/>
          <w:bCs/>
        </w:rPr>
        <w:t>tická komise pro výzkum</w:t>
      </w:r>
      <w:r w:rsidR="002841C1" w:rsidRPr="00A71C1D">
        <w:rPr>
          <w:b/>
          <w:bCs/>
        </w:rPr>
        <w:t xml:space="preserve"> MU</w:t>
      </w:r>
      <w:r w:rsidR="00F611C5" w:rsidRPr="00A71C1D">
        <w:rPr>
          <w:b/>
          <w:bCs/>
        </w:rPr>
        <w:t xml:space="preserve"> (EKV MU)</w:t>
      </w:r>
      <w:r w:rsidR="002841C1" w:rsidRPr="00A71C1D">
        <w:rPr>
          <w:b/>
          <w:bCs/>
        </w:rPr>
        <w:t xml:space="preserve"> doporučuj</w:t>
      </w:r>
      <w:r w:rsidR="005549DA" w:rsidRPr="00A71C1D">
        <w:rPr>
          <w:b/>
          <w:bCs/>
        </w:rPr>
        <w:t>e předkládat k posouzení všechny proj</w:t>
      </w:r>
      <w:r w:rsidR="007C1256" w:rsidRPr="00A71C1D">
        <w:rPr>
          <w:b/>
          <w:bCs/>
        </w:rPr>
        <w:t>ek</w:t>
      </w:r>
      <w:r w:rsidR="005549DA" w:rsidRPr="00A71C1D">
        <w:rPr>
          <w:b/>
          <w:bCs/>
        </w:rPr>
        <w:t>ty realizované na MU, pokud</w:t>
      </w:r>
      <w:r w:rsidR="00227426">
        <w:rPr>
          <w:b/>
          <w:bCs/>
        </w:rPr>
        <w:t xml:space="preserve"> </w:t>
      </w:r>
      <w:r w:rsidR="00227426" w:rsidRPr="00227426">
        <w:rPr>
          <w:b/>
          <w:bCs/>
        </w:rPr>
        <w:t>n</w:t>
      </w:r>
      <w:r w:rsidR="00CE010B" w:rsidRPr="00227426">
        <w:rPr>
          <w:b/>
          <w:bCs/>
        </w:rPr>
        <w:t>a MU se bude pracovat s lidskými účastníky a /</w:t>
      </w:r>
      <w:r w:rsidR="003F417E" w:rsidRPr="00227426">
        <w:rPr>
          <w:b/>
          <w:bCs/>
        </w:rPr>
        <w:t xml:space="preserve"> </w:t>
      </w:r>
      <w:r w:rsidR="00CE010B" w:rsidRPr="00227426">
        <w:rPr>
          <w:b/>
          <w:bCs/>
        </w:rPr>
        <w:t>nebo s biologickým materiálem lidského původu, a to nezávisle na roli MU v proj</w:t>
      </w:r>
      <w:r w:rsidR="00DA455B" w:rsidRPr="00227426">
        <w:rPr>
          <w:b/>
          <w:bCs/>
        </w:rPr>
        <w:t>ek</w:t>
      </w:r>
      <w:r w:rsidR="00CE010B" w:rsidRPr="00227426">
        <w:rPr>
          <w:b/>
          <w:bCs/>
        </w:rPr>
        <w:t xml:space="preserve">tu. </w:t>
      </w:r>
    </w:p>
    <w:p w14:paraId="4864F0A5" w14:textId="10F8322D" w:rsidR="00BD1B8F" w:rsidRDefault="00CF3D62" w:rsidP="00DA455B">
      <w:pPr>
        <w:spacing w:after="0" w:line="276" w:lineRule="auto"/>
      </w:pPr>
      <w:r>
        <w:t xml:space="preserve">Pokyny </w:t>
      </w:r>
      <w:r w:rsidR="00F611C5">
        <w:t xml:space="preserve">EKV </w:t>
      </w:r>
      <w:r w:rsidR="00F611C5" w:rsidRPr="00F903EE">
        <w:t>MU</w:t>
      </w:r>
      <w:r w:rsidRPr="00F903EE">
        <w:t xml:space="preserve"> jsou zveřejněny </w:t>
      </w:r>
      <w:hyperlink r:id="rId15" w:history="1">
        <w:r w:rsidRPr="00F903EE">
          <w:rPr>
            <w:rStyle w:val="Hypertextovodkaz"/>
          </w:rPr>
          <w:t>zde</w:t>
        </w:r>
      </w:hyperlink>
      <w:r w:rsidRPr="00F903EE">
        <w:t>.</w:t>
      </w:r>
      <w:r w:rsidR="00F11D4F">
        <w:t xml:space="preserve"> </w:t>
      </w:r>
    </w:p>
    <w:p w14:paraId="2CC549F1" w14:textId="01EAFF58" w:rsidR="003A6AED" w:rsidRDefault="003A6AED" w:rsidP="00EF642D">
      <w:pPr>
        <w:spacing w:after="0" w:line="276" w:lineRule="auto"/>
      </w:pPr>
    </w:p>
    <w:p w14:paraId="31800DFD" w14:textId="2532221B" w:rsidR="00CF3D62" w:rsidRPr="00CF3D62" w:rsidRDefault="00CF3D62" w:rsidP="00CF3D62">
      <w:pPr>
        <w:pStyle w:val="Nadpis2"/>
        <w:numPr>
          <w:ilvl w:val="1"/>
          <w:numId w:val="3"/>
        </w:numPr>
      </w:pPr>
      <w:bookmarkStart w:id="2" w:name="_Hlk72261202"/>
      <w:r>
        <w:t>VÝSLEDKY</w:t>
      </w:r>
    </w:p>
    <w:p w14:paraId="2877578A" w14:textId="77777777" w:rsidR="005E763B" w:rsidRDefault="005E763B" w:rsidP="00D210B3">
      <w:pPr>
        <w:spacing w:after="0" w:line="276" w:lineRule="auto"/>
        <w:rPr>
          <w:b/>
          <w:bCs/>
        </w:rPr>
      </w:pPr>
      <w:r w:rsidRPr="005E763B">
        <w:rPr>
          <w:b/>
          <w:bCs/>
          <w:u w:val="single"/>
        </w:rPr>
        <w:t>Očekávané výsledky</w:t>
      </w:r>
      <w:r>
        <w:rPr>
          <w:b/>
          <w:bCs/>
        </w:rPr>
        <w:t>:</w:t>
      </w:r>
    </w:p>
    <w:p w14:paraId="5493770F" w14:textId="77777777" w:rsidR="005E763B" w:rsidRDefault="005E763B" w:rsidP="00D210B3">
      <w:pPr>
        <w:pStyle w:val="Odstavecseseznamem"/>
        <w:numPr>
          <w:ilvl w:val="0"/>
          <w:numId w:val="11"/>
        </w:numPr>
        <w:spacing w:after="0" w:line="276" w:lineRule="auto"/>
      </w:pPr>
      <w:r>
        <w:rPr>
          <w:b/>
          <w:bCs/>
        </w:rPr>
        <w:t>a</w:t>
      </w:r>
      <w:r w:rsidR="00D210B3" w:rsidRPr="005E763B">
        <w:rPr>
          <w:b/>
          <w:bCs/>
        </w:rPr>
        <w:t>lespoň 1 hlavní výsledek</w:t>
      </w:r>
      <w:r w:rsidR="00D210B3" w:rsidRPr="00D210B3">
        <w:t xml:space="preserve"> </w:t>
      </w:r>
      <w:r w:rsidR="00D210B3" w:rsidRPr="005E763B">
        <w:rPr>
          <w:b/>
          <w:bCs/>
        </w:rPr>
        <w:t>a 1 vedlejší výsledek</w:t>
      </w:r>
      <w:r w:rsidR="00D210B3" w:rsidRPr="00D210B3">
        <w:t>, nebo</w:t>
      </w:r>
    </w:p>
    <w:p w14:paraId="21DE1909" w14:textId="77777777" w:rsidR="005E763B" w:rsidRDefault="00D210B3" w:rsidP="00D210B3">
      <w:pPr>
        <w:pStyle w:val="Odstavecseseznamem"/>
        <w:numPr>
          <w:ilvl w:val="0"/>
          <w:numId w:val="11"/>
        </w:numPr>
        <w:spacing w:after="0" w:line="276" w:lineRule="auto"/>
      </w:pPr>
      <w:r w:rsidRPr="005E763B">
        <w:rPr>
          <w:b/>
          <w:bCs/>
        </w:rPr>
        <w:t>2 hlavní výsledky</w:t>
      </w:r>
      <w:r w:rsidRPr="00D210B3">
        <w:t>, nebo</w:t>
      </w:r>
    </w:p>
    <w:p w14:paraId="45124334" w14:textId="6FE7FCBC" w:rsidR="00D210B3" w:rsidRPr="00BB6EE6" w:rsidRDefault="00D210B3" w:rsidP="00D210B3">
      <w:pPr>
        <w:pStyle w:val="Odstavecseseznamem"/>
        <w:numPr>
          <w:ilvl w:val="0"/>
          <w:numId w:val="11"/>
        </w:numPr>
        <w:spacing w:after="0" w:line="276" w:lineRule="auto"/>
      </w:pPr>
      <w:r w:rsidRPr="00BB6EE6">
        <w:rPr>
          <w:b/>
          <w:bCs/>
        </w:rPr>
        <w:t xml:space="preserve">1 </w:t>
      </w:r>
      <w:r w:rsidR="00BB6EE6" w:rsidRPr="00BB6EE6">
        <w:rPr>
          <w:b/>
          <w:bCs/>
        </w:rPr>
        <w:t xml:space="preserve">hlavní </w:t>
      </w:r>
      <w:r w:rsidRPr="00BB6EE6">
        <w:rPr>
          <w:b/>
          <w:bCs/>
        </w:rPr>
        <w:t>výsledek publikovaný v časopise</w:t>
      </w:r>
      <w:r w:rsidRPr="00BB6EE6">
        <w:t xml:space="preserve"> </w:t>
      </w:r>
      <w:r w:rsidR="0047601B" w:rsidRPr="00BB6EE6">
        <w:rPr>
          <w:b/>
          <w:bCs/>
        </w:rPr>
        <w:t>s IF v Q1</w:t>
      </w:r>
    </w:p>
    <w:p w14:paraId="68A8EC38" w14:textId="77777777" w:rsidR="00D210B3" w:rsidRPr="00D210B3" w:rsidRDefault="00D210B3" w:rsidP="00D210B3">
      <w:pPr>
        <w:spacing w:after="0" w:line="276" w:lineRule="auto"/>
      </w:pPr>
    </w:p>
    <w:p w14:paraId="337B0161" w14:textId="1340ADED" w:rsidR="00D210B3" w:rsidRPr="00D210B3" w:rsidRDefault="00D210B3" w:rsidP="00D210B3">
      <w:pPr>
        <w:spacing w:after="0" w:line="276" w:lineRule="auto"/>
        <w:rPr>
          <w:b/>
          <w:bCs/>
        </w:rPr>
      </w:pPr>
      <w:r w:rsidRPr="00D210B3">
        <w:rPr>
          <w:b/>
          <w:bCs/>
        </w:rPr>
        <w:t xml:space="preserve">Projekty nad </w:t>
      </w:r>
      <w:r w:rsidRPr="00325D81">
        <w:rPr>
          <w:b/>
          <w:bCs/>
          <w:color w:val="EE0000"/>
        </w:rPr>
        <w:t>1</w:t>
      </w:r>
      <w:r w:rsidR="00325D81" w:rsidRPr="00325D81">
        <w:rPr>
          <w:b/>
          <w:bCs/>
          <w:color w:val="EE0000"/>
        </w:rPr>
        <w:t>4</w:t>
      </w:r>
      <w:r w:rsidRPr="00325D81">
        <w:rPr>
          <w:b/>
          <w:bCs/>
          <w:color w:val="EE0000"/>
        </w:rPr>
        <w:t xml:space="preserve"> mil. Kč</w:t>
      </w:r>
      <w:r w:rsidRPr="00D210B3">
        <w:rPr>
          <w:b/>
          <w:bCs/>
        </w:rPr>
        <w:t xml:space="preserve"> musí mít min. 2 hlavní a 1 vedlejší výsledek (akceptovatelné jsou 3 hlavní výsled</w:t>
      </w:r>
      <w:r w:rsidRPr="00AC04DE">
        <w:rPr>
          <w:b/>
          <w:bCs/>
        </w:rPr>
        <w:t>ky</w:t>
      </w:r>
      <w:r w:rsidR="0047601B" w:rsidRPr="00AC04DE">
        <w:rPr>
          <w:b/>
          <w:bCs/>
        </w:rPr>
        <w:t xml:space="preserve"> nebo 1 hlavní výsledek </w:t>
      </w:r>
      <w:proofErr w:type="spellStart"/>
      <w:r w:rsidR="0047601B" w:rsidRPr="00AC04DE">
        <w:rPr>
          <w:b/>
          <w:bCs/>
        </w:rPr>
        <w:t>Jimp</w:t>
      </w:r>
      <w:proofErr w:type="spellEnd"/>
      <w:r w:rsidR="0047601B" w:rsidRPr="00AC04DE">
        <w:rPr>
          <w:b/>
          <w:bCs/>
        </w:rPr>
        <w:t xml:space="preserve"> v časopise s IF v D1</w:t>
      </w:r>
      <w:r w:rsidRPr="00AC04DE">
        <w:rPr>
          <w:b/>
          <w:bCs/>
        </w:rPr>
        <w:t>)</w:t>
      </w:r>
      <w:r w:rsidR="005E763B" w:rsidRPr="005E763B">
        <w:rPr>
          <w:b/>
          <w:bCs/>
        </w:rPr>
        <w:t>.</w:t>
      </w:r>
    </w:p>
    <w:p w14:paraId="10F0A255" w14:textId="77777777" w:rsidR="00D210B3" w:rsidRPr="00D210B3" w:rsidRDefault="00D210B3" w:rsidP="00D210B3">
      <w:pPr>
        <w:spacing w:after="0" w:line="276" w:lineRule="auto"/>
      </w:pPr>
    </w:p>
    <w:p w14:paraId="7A906447" w14:textId="64CB5375" w:rsidR="00D210B3" w:rsidRPr="00D210B3" w:rsidRDefault="00D210B3" w:rsidP="00D210B3">
      <w:pPr>
        <w:spacing w:after="0" w:line="276" w:lineRule="auto"/>
      </w:pPr>
      <w:r w:rsidRPr="00D210B3">
        <w:rPr>
          <w:u w:val="single"/>
        </w:rPr>
        <w:t>Hlavní výsledky</w:t>
      </w:r>
      <w:r w:rsidRPr="00D210B3">
        <w:t xml:space="preserve"> (</w:t>
      </w:r>
      <w:proofErr w:type="spellStart"/>
      <w:r w:rsidRPr="00D210B3">
        <w:t>Jimp</w:t>
      </w:r>
      <w:proofErr w:type="spellEnd"/>
      <w:r w:rsidRPr="00D210B3">
        <w:t xml:space="preserve"> – </w:t>
      </w:r>
      <w:r w:rsidR="005E763B">
        <w:t>„</w:t>
      </w:r>
      <w:proofErr w:type="spellStart"/>
      <w:r w:rsidRPr="00D210B3">
        <w:t>Article</w:t>
      </w:r>
      <w:proofErr w:type="spellEnd"/>
      <w:r w:rsidR="005E763B">
        <w:t>“</w:t>
      </w:r>
      <w:r w:rsidRPr="00D210B3">
        <w:t>; F-užitný vzor; G-prototyp, funkční vzorek; N – metodika, léčebný postup, specializovaná mapa s odborným obsahem; P-patent; R-software; Z-poloprovoz, ověřená technologie</w:t>
      </w:r>
      <w:r w:rsidR="00ED0C80">
        <w:t xml:space="preserve">, </w:t>
      </w:r>
      <w:r w:rsidR="00ED0C80" w:rsidRPr="00B7142A">
        <w:rPr>
          <w:color w:val="EE0000"/>
        </w:rPr>
        <w:t xml:space="preserve">H </w:t>
      </w:r>
      <w:r w:rsidR="008936D3" w:rsidRPr="00B7142A">
        <w:rPr>
          <w:color w:val="EE0000"/>
        </w:rPr>
        <w:t>–</w:t>
      </w:r>
      <w:r w:rsidR="00ED0C80" w:rsidRPr="00B7142A">
        <w:rPr>
          <w:color w:val="EE0000"/>
        </w:rPr>
        <w:t xml:space="preserve"> </w:t>
      </w:r>
      <w:r w:rsidR="008936D3" w:rsidRPr="00B7142A">
        <w:rPr>
          <w:color w:val="EE0000"/>
        </w:rPr>
        <w:t>výsledky promítnuté do právních předpisů a norem, výsledky promítnuté do směrnic a předpisů nelegislativní povahy závazných v</w:t>
      </w:r>
      <w:r w:rsidR="00B7142A" w:rsidRPr="00B7142A">
        <w:rPr>
          <w:color w:val="EE0000"/>
        </w:rPr>
        <w:t> </w:t>
      </w:r>
      <w:r w:rsidR="008936D3" w:rsidRPr="00B7142A">
        <w:rPr>
          <w:color w:val="EE0000"/>
        </w:rPr>
        <w:t>rá</w:t>
      </w:r>
      <w:r w:rsidR="00B7142A" w:rsidRPr="00B7142A">
        <w:rPr>
          <w:color w:val="EE0000"/>
        </w:rPr>
        <w:t>mci kompetence poskytovatele, výsledky promítnuté do schválených strategických a koncepčních dokumentů orgánů státní nebo veřejné správy.</w:t>
      </w:r>
    </w:p>
    <w:p w14:paraId="1063E9FD" w14:textId="71A73AC6" w:rsidR="00D210B3" w:rsidRPr="00D210B3" w:rsidRDefault="00D210B3" w:rsidP="00D210B3">
      <w:pPr>
        <w:spacing w:after="0" w:line="276" w:lineRule="auto"/>
      </w:pPr>
      <w:r w:rsidRPr="00D210B3">
        <w:rPr>
          <w:u w:val="single"/>
        </w:rPr>
        <w:t>Vedlejší výsledky</w:t>
      </w:r>
      <w:r w:rsidRPr="00D210B3">
        <w:t xml:space="preserve"> (</w:t>
      </w:r>
      <w:proofErr w:type="spellStart"/>
      <w:r w:rsidRPr="00D210B3">
        <w:t>Jimp</w:t>
      </w:r>
      <w:proofErr w:type="spellEnd"/>
      <w:r w:rsidRPr="00D210B3">
        <w:t xml:space="preserve"> – </w:t>
      </w:r>
      <w:r w:rsidR="005E763B">
        <w:t>„</w:t>
      </w:r>
      <w:proofErr w:type="spellStart"/>
      <w:r w:rsidRPr="00D210B3">
        <w:t>Review</w:t>
      </w:r>
      <w:proofErr w:type="spellEnd"/>
      <w:r w:rsidR="005E763B">
        <w:t>“</w:t>
      </w:r>
      <w:r w:rsidRPr="00D210B3">
        <w:t xml:space="preserve">, </w:t>
      </w:r>
      <w:r w:rsidR="005E763B">
        <w:t>„</w:t>
      </w:r>
      <w:proofErr w:type="spellStart"/>
      <w:r w:rsidRPr="00D210B3">
        <w:t>Letter</w:t>
      </w:r>
      <w:proofErr w:type="spellEnd"/>
      <w:r w:rsidR="005E763B">
        <w:t>“</w:t>
      </w:r>
      <w:r w:rsidRPr="00D210B3">
        <w:t xml:space="preserve">; </w:t>
      </w:r>
      <w:proofErr w:type="spellStart"/>
      <w:r w:rsidRPr="00D210B3">
        <w:t>Jsc</w:t>
      </w:r>
      <w:proofErr w:type="spellEnd"/>
      <w:r w:rsidRPr="00D210B3">
        <w:t xml:space="preserve"> – </w:t>
      </w:r>
      <w:r w:rsidR="005E763B">
        <w:t>„</w:t>
      </w:r>
      <w:proofErr w:type="spellStart"/>
      <w:r w:rsidRPr="00D210B3">
        <w:t>Article</w:t>
      </w:r>
      <w:proofErr w:type="spellEnd"/>
      <w:r w:rsidR="005E763B">
        <w:t>“</w:t>
      </w:r>
      <w:r w:rsidRPr="00D210B3">
        <w:t xml:space="preserve">, </w:t>
      </w:r>
      <w:r w:rsidR="005E763B">
        <w:t>„</w:t>
      </w:r>
      <w:proofErr w:type="spellStart"/>
      <w:r w:rsidRPr="00D210B3">
        <w:t>Review</w:t>
      </w:r>
      <w:proofErr w:type="spellEnd"/>
      <w:r w:rsidR="005E763B">
        <w:t>“</w:t>
      </w:r>
      <w:r w:rsidRPr="00D210B3">
        <w:t xml:space="preserve">, </w:t>
      </w:r>
      <w:r w:rsidR="005E763B">
        <w:t>„</w:t>
      </w:r>
      <w:proofErr w:type="spellStart"/>
      <w:r w:rsidRPr="00D210B3">
        <w:t>Letter</w:t>
      </w:r>
      <w:proofErr w:type="spellEnd"/>
      <w:r w:rsidR="005E763B">
        <w:t>“</w:t>
      </w:r>
      <w:r w:rsidRPr="00D210B3">
        <w:t>; B-odborná kniha; C-kapitola v odborné knize</w:t>
      </w:r>
      <w:r w:rsidR="0047601B">
        <w:t>,</w:t>
      </w:r>
      <w:r w:rsidR="0047601B" w:rsidRPr="0072310F">
        <w:t xml:space="preserve"> V – výzkumná zpráva</w:t>
      </w:r>
      <w:r w:rsidRPr="0072310F">
        <w:t>)</w:t>
      </w:r>
    </w:p>
    <w:p w14:paraId="64143B7E" w14:textId="2F917BB0" w:rsidR="00D210B3" w:rsidRPr="00D210B3" w:rsidRDefault="00D210B3" w:rsidP="00D210B3">
      <w:pPr>
        <w:spacing w:after="0" w:line="276" w:lineRule="auto"/>
      </w:pPr>
      <w:r w:rsidRPr="00D210B3">
        <w:rPr>
          <w:u w:val="single"/>
        </w:rPr>
        <w:t>Další výsledky</w:t>
      </w:r>
      <w:r w:rsidRPr="00D210B3">
        <w:t xml:space="preserve"> </w:t>
      </w:r>
    </w:p>
    <w:p w14:paraId="773B2D88" w14:textId="77777777" w:rsidR="00D210B3" w:rsidRPr="00D210B3" w:rsidRDefault="00D210B3" w:rsidP="00D210B3">
      <w:pPr>
        <w:spacing w:after="0" w:line="276" w:lineRule="auto"/>
      </w:pPr>
    </w:p>
    <w:p w14:paraId="1B90FF3E" w14:textId="4FC3680B" w:rsidR="00C9445C" w:rsidRDefault="00D210B3" w:rsidP="00FE47BF">
      <w:pPr>
        <w:spacing w:after="0" w:line="276" w:lineRule="auto"/>
        <w:rPr>
          <w:b/>
          <w:bCs/>
          <w:color w:val="000000" w:themeColor="text1"/>
        </w:rPr>
      </w:pPr>
      <w:r w:rsidRPr="00F5165F">
        <w:rPr>
          <w:b/>
          <w:bCs/>
        </w:rPr>
        <w:lastRenderedPageBreak/>
        <w:t xml:space="preserve">Min. 1 hlavní výsledek </w:t>
      </w:r>
      <w:r w:rsidR="00D82C92" w:rsidRPr="00F5165F">
        <w:rPr>
          <w:b/>
          <w:bCs/>
        </w:rPr>
        <w:t xml:space="preserve">typu </w:t>
      </w:r>
      <w:proofErr w:type="spellStart"/>
      <w:r w:rsidR="00D82C92" w:rsidRPr="00F5165F">
        <w:rPr>
          <w:b/>
          <w:bCs/>
        </w:rPr>
        <w:t>Jimp</w:t>
      </w:r>
      <w:proofErr w:type="spellEnd"/>
      <w:r w:rsidR="00D82C92" w:rsidRPr="00F5165F">
        <w:rPr>
          <w:b/>
          <w:bCs/>
        </w:rPr>
        <w:t xml:space="preserve"> </w:t>
      </w:r>
      <w:r w:rsidRPr="00F5165F">
        <w:rPr>
          <w:b/>
          <w:bCs/>
        </w:rPr>
        <w:t>musí být výhradně uplatněn jako výsledek projektu</w:t>
      </w:r>
      <w:r w:rsidR="0047601B" w:rsidRPr="00F5165F">
        <w:rPr>
          <w:b/>
          <w:bCs/>
        </w:rPr>
        <w:t>,</w:t>
      </w:r>
      <w:r w:rsidR="0047601B">
        <w:rPr>
          <w:b/>
          <w:bCs/>
          <w:color w:val="000000" w:themeColor="text1"/>
        </w:rPr>
        <w:t xml:space="preserve"> tzn. nesmí být dedikován žádnému jinému projektu AZV</w:t>
      </w:r>
      <w:r w:rsidRPr="003E6B50">
        <w:rPr>
          <w:b/>
          <w:bCs/>
          <w:color w:val="000000" w:themeColor="text1"/>
        </w:rPr>
        <w:t>!</w:t>
      </w:r>
      <w:r w:rsidR="00FE47BF">
        <w:rPr>
          <w:b/>
          <w:bCs/>
          <w:color w:val="000000" w:themeColor="text1"/>
        </w:rPr>
        <w:t xml:space="preserve"> </w:t>
      </w:r>
      <w:r w:rsidR="00FE47BF" w:rsidRPr="00FE47BF">
        <w:rPr>
          <w:b/>
          <w:bCs/>
          <w:color w:val="000000" w:themeColor="text1"/>
        </w:rPr>
        <w:t>Pro uznání hlavního výsledku je požadováno, aby řešitel byl uveden jako autor nebo člen autorského týmu</w:t>
      </w:r>
      <w:r w:rsidR="00FE47BF">
        <w:rPr>
          <w:b/>
          <w:bCs/>
          <w:color w:val="000000" w:themeColor="text1"/>
        </w:rPr>
        <w:t>!</w:t>
      </w:r>
    </w:p>
    <w:p w14:paraId="5DB7A4D8" w14:textId="77777777" w:rsidR="00F947E4" w:rsidRDefault="00F947E4" w:rsidP="00FE47BF">
      <w:pPr>
        <w:spacing w:after="0" w:line="276" w:lineRule="auto"/>
        <w:rPr>
          <w:b/>
          <w:bCs/>
          <w:color w:val="000000" w:themeColor="text1"/>
        </w:rPr>
      </w:pPr>
    </w:p>
    <w:p w14:paraId="37B7B1C0" w14:textId="29A98CD2" w:rsidR="00F947E4" w:rsidRPr="00F947E4" w:rsidRDefault="001104FE" w:rsidP="00FE47BF">
      <w:pPr>
        <w:spacing w:after="0" w:line="276" w:lineRule="auto"/>
        <w:rPr>
          <w:b/>
          <w:bCs/>
          <w:color w:val="EE0000"/>
        </w:rPr>
      </w:pPr>
      <w:r>
        <w:rPr>
          <w:b/>
          <w:bCs/>
          <w:color w:val="EE0000"/>
        </w:rPr>
        <w:t>V případě dosažení významného výsledku aplikovaného výzkumu a jeho prokazatelné implementace do klinické praxe</w:t>
      </w:r>
      <w:r w:rsidR="005A441B">
        <w:rPr>
          <w:b/>
          <w:bCs/>
          <w:color w:val="EE0000"/>
        </w:rPr>
        <w:t xml:space="preserve"> nebo technologického transferu, je projekt považován za úspěšně řešený, a to nezávisle na skutečnosti</w:t>
      </w:r>
      <w:r w:rsidR="00260A45">
        <w:rPr>
          <w:b/>
          <w:bCs/>
          <w:color w:val="EE0000"/>
        </w:rPr>
        <w:t xml:space="preserve">, zda mezi hlavními výsledky je </w:t>
      </w:r>
      <w:proofErr w:type="spellStart"/>
      <w:r w:rsidR="00260A45">
        <w:rPr>
          <w:b/>
          <w:bCs/>
          <w:color w:val="EE0000"/>
        </w:rPr>
        <w:t>Jimp</w:t>
      </w:r>
      <w:proofErr w:type="spellEnd"/>
      <w:r w:rsidR="00260A45">
        <w:rPr>
          <w:b/>
          <w:bCs/>
          <w:color w:val="EE0000"/>
        </w:rPr>
        <w:t>.</w:t>
      </w:r>
    </w:p>
    <w:p w14:paraId="0320BD5A" w14:textId="77777777" w:rsidR="0047601B" w:rsidRDefault="0047601B" w:rsidP="00D210B3">
      <w:pPr>
        <w:spacing w:after="0" w:line="276" w:lineRule="auto"/>
        <w:rPr>
          <w:b/>
          <w:bCs/>
          <w:color w:val="000000" w:themeColor="text1"/>
        </w:rPr>
      </w:pPr>
    </w:p>
    <w:bookmarkEnd w:id="2"/>
    <w:p w14:paraId="35A87F7C" w14:textId="3F402AAC" w:rsidR="00AE738F" w:rsidRPr="00000E67" w:rsidRDefault="00EF642D" w:rsidP="00000E67">
      <w:pPr>
        <w:pStyle w:val="Nadpis1"/>
      </w:pPr>
      <w:r>
        <w:t>SPECIFICKÉ PARAMETRY</w:t>
      </w:r>
      <w:r w:rsidR="00477330">
        <w:t xml:space="preserve"> SOUTĚŽE</w:t>
      </w:r>
    </w:p>
    <w:p w14:paraId="7771152A" w14:textId="21C11ABB" w:rsidR="00B05693" w:rsidRDefault="00B05693" w:rsidP="00000E67">
      <w:pPr>
        <w:pStyle w:val="Nadpis2"/>
        <w:numPr>
          <w:ilvl w:val="1"/>
          <w:numId w:val="3"/>
        </w:numPr>
      </w:pPr>
      <w:r>
        <w:t>ZPŮSOBILÉ NÁKLADY</w:t>
      </w:r>
    </w:p>
    <w:p w14:paraId="6ED174C1" w14:textId="3136B754" w:rsidR="00B8508C" w:rsidRDefault="00B8508C" w:rsidP="00220812">
      <w:pPr>
        <w:spacing w:after="0" w:line="276" w:lineRule="auto"/>
      </w:pPr>
      <w:r>
        <w:t xml:space="preserve">- způsobilé náklady: </w:t>
      </w:r>
    </w:p>
    <w:p w14:paraId="1D3ACAA8" w14:textId="60F8CC5D" w:rsidR="00B27242" w:rsidRDefault="00B8508C" w:rsidP="001D504D">
      <w:pPr>
        <w:pStyle w:val="Odstavecseseznamem"/>
        <w:numPr>
          <w:ilvl w:val="0"/>
          <w:numId w:val="2"/>
        </w:numPr>
        <w:spacing w:after="0" w:line="276" w:lineRule="auto"/>
      </w:pPr>
      <w:r w:rsidRPr="005A6D44">
        <w:rPr>
          <w:u w:val="single"/>
        </w:rPr>
        <w:t>osobní náklady</w:t>
      </w:r>
      <w:r w:rsidR="00D03BE4">
        <w:t xml:space="preserve"> – </w:t>
      </w:r>
      <w:r w:rsidR="00CF3D62">
        <w:t xml:space="preserve">min. </w:t>
      </w:r>
      <w:r w:rsidR="000C3BCD">
        <w:t xml:space="preserve"> 0,2 FTE pro osobu navrhovatele a</w:t>
      </w:r>
      <w:r w:rsidR="000C3BCD" w:rsidRPr="00C9704A">
        <w:t xml:space="preserve"> </w:t>
      </w:r>
      <w:r w:rsidR="00372F76" w:rsidRPr="00C9704A">
        <w:t xml:space="preserve">min. </w:t>
      </w:r>
      <w:r w:rsidR="002117B1" w:rsidRPr="00C9704A">
        <w:t xml:space="preserve">0,1 </w:t>
      </w:r>
      <w:r w:rsidR="00DB7ABE" w:rsidRPr="00C9704A">
        <w:t xml:space="preserve">pro osobu </w:t>
      </w:r>
      <w:r w:rsidR="00CF3D62" w:rsidRPr="00C9704A">
        <w:t>spolunavrhovatele</w:t>
      </w:r>
      <w:r w:rsidR="00674B86" w:rsidRPr="00C9704A">
        <w:t>;</w:t>
      </w:r>
      <w:r w:rsidR="001D504D" w:rsidRPr="00C9704A">
        <w:t xml:space="preserve"> </w:t>
      </w:r>
      <w:r w:rsidR="00B27242" w:rsidRPr="00C9704A">
        <w:t>stipendia</w:t>
      </w:r>
      <w:r w:rsidR="00C65E64">
        <w:t xml:space="preserve">; </w:t>
      </w:r>
      <w:proofErr w:type="gramStart"/>
      <w:r w:rsidR="00C65E64" w:rsidRPr="00C832FF">
        <w:t>odměny</w:t>
      </w:r>
      <w:r w:rsidR="0015584C" w:rsidRPr="00C832FF">
        <w:t xml:space="preserve"> - nesmí</w:t>
      </w:r>
      <w:proofErr w:type="gramEnd"/>
      <w:r w:rsidR="0015584C" w:rsidRPr="00C832FF">
        <w:t xml:space="preserve"> překročit </w:t>
      </w:r>
      <w:proofErr w:type="gramStart"/>
      <w:r w:rsidR="0015584C" w:rsidRPr="00C832FF">
        <w:t>25%</w:t>
      </w:r>
      <w:proofErr w:type="gramEnd"/>
      <w:r w:rsidR="0015584C" w:rsidRPr="00C832FF">
        <w:t xml:space="preserve"> (ročního úhrnu nejvyššího platového tarifu a nejvýše přípustného osobního příplatku v příslušné platové třídě a v případě představeného též příplatku za vedení; roční mzdy/odměny z dohody, kdy se vychází z částky dle poslední platné verze pracovní smlouvy/DPP/DPČ)</w:t>
      </w:r>
      <w:r w:rsidR="0013072F">
        <w:t>;</w:t>
      </w:r>
    </w:p>
    <w:p w14:paraId="04977D58" w14:textId="33971E21" w:rsidR="00B01DCA" w:rsidRPr="00FA60F2" w:rsidRDefault="00B01DCA" w:rsidP="00B01DCA">
      <w:pPr>
        <w:pStyle w:val="Odstavecseseznamem"/>
        <w:spacing w:after="0" w:line="276" w:lineRule="auto"/>
        <w:rPr>
          <w:color w:val="EE0000"/>
        </w:rPr>
      </w:pPr>
      <w:r w:rsidRPr="00BF0DE0">
        <w:rPr>
          <w:color w:val="EE0000"/>
        </w:rPr>
        <w:t>náklady</w:t>
      </w:r>
      <w:r w:rsidR="00FA60F2" w:rsidRPr="00BF0DE0">
        <w:rPr>
          <w:color w:val="EE0000"/>
        </w:rPr>
        <w:t xml:space="preserve"> související s harmonizací pracovního a soukromého života členů řešitelského týmu při provádění činností na řešení projektu</w:t>
      </w:r>
      <w:r w:rsidR="00771470" w:rsidRPr="00BF0DE0">
        <w:rPr>
          <w:color w:val="EE0000"/>
        </w:rPr>
        <w:t>.</w:t>
      </w:r>
    </w:p>
    <w:p w14:paraId="10999D8C" w14:textId="7CA5D05E" w:rsidR="000C3BCD" w:rsidRPr="00980D5A" w:rsidRDefault="00CF3D62" w:rsidP="00163C60">
      <w:pPr>
        <w:pStyle w:val="Odstavecseseznamem"/>
        <w:numPr>
          <w:ilvl w:val="0"/>
          <w:numId w:val="2"/>
        </w:numPr>
        <w:spacing w:after="0" w:line="276" w:lineRule="auto"/>
      </w:pPr>
      <w:r>
        <w:rPr>
          <w:u w:val="single"/>
        </w:rPr>
        <w:t>náklady na pořízení dlouhodobého hmotného majetku</w:t>
      </w:r>
      <w:r w:rsidR="004D61D1">
        <w:rPr>
          <w:u w:val="single"/>
        </w:rPr>
        <w:t>/odpisy</w:t>
      </w:r>
      <w:r w:rsidR="00272BB0" w:rsidRPr="00CD4CE4">
        <w:rPr>
          <w:b/>
          <w:bCs/>
        </w:rPr>
        <w:t xml:space="preserve">, </w:t>
      </w:r>
      <w:r w:rsidR="00272BB0" w:rsidRPr="00980D5A">
        <w:t xml:space="preserve">vstupní cena vyšší než </w:t>
      </w:r>
      <w:r w:rsidRPr="00980D5A">
        <w:t>80tis.Kč</w:t>
      </w:r>
    </w:p>
    <w:p w14:paraId="2A24954A" w14:textId="362EBDCA" w:rsidR="008110CC" w:rsidRPr="008110CC" w:rsidRDefault="00CF3D62" w:rsidP="003064C5">
      <w:pPr>
        <w:pStyle w:val="Odstavecseseznamem"/>
        <w:numPr>
          <w:ilvl w:val="0"/>
          <w:numId w:val="2"/>
        </w:numPr>
        <w:spacing w:after="0" w:line="276" w:lineRule="auto"/>
        <w:rPr>
          <w:u w:val="single"/>
        </w:rPr>
      </w:pPr>
      <w:r>
        <w:rPr>
          <w:u w:val="single"/>
        </w:rPr>
        <w:t>provozní náklady</w:t>
      </w:r>
      <w:r w:rsidR="003B2FB5">
        <w:t xml:space="preserve"> – </w:t>
      </w:r>
      <w:r w:rsidRPr="00CF3D62">
        <w:t>materiální náklady</w:t>
      </w:r>
      <w:r w:rsidR="00654C81">
        <w:t xml:space="preserve"> (</w:t>
      </w:r>
      <w:r w:rsidR="00654C81" w:rsidRPr="00654C81">
        <w:rPr>
          <w:bCs/>
        </w:rPr>
        <w:t>drobný hmotný majetek lze pořizovat až do výše 80 tis. Kč)</w:t>
      </w:r>
      <w:r w:rsidR="002907B2">
        <w:t>;</w:t>
      </w:r>
      <w:r w:rsidRPr="00CF3D62">
        <w:t xml:space="preserve"> cest</w:t>
      </w:r>
      <w:r w:rsidRPr="00DB3D41">
        <w:rPr>
          <w:color w:val="000000" w:themeColor="text1"/>
        </w:rPr>
        <w:t>ovné</w:t>
      </w:r>
      <w:r w:rsidR="00E37919" w:rsidRPr="00DB3D41">
        <w:rPr>
          <w:color w:val="000000" w:themeColor="text1"/>
        </w:rPr>
        <w:t xml:space="preserve"> (max. </w:t>
      </w:r>
      <w:r w:rsidR="006162EE" w:rsidRPr="00DB3D41">
        <w:rPr>
          <w:color w:val="000000" w:themeColor="text1"/>
        </w:rPr>
        <w:t>100</w:t>
      </w:r>
      <w:r w:rsidR="00E37919" w:rsidRPr="00DB3D41">
        <w:rPr>
          <w:color w:val="000000" w:themeColor="text1"/>
        </w:rPr>
        <w:t xml:space="preserve"> tis. Kč/1. rok projektu; max. </w:t>
      </w:r>
      <w:r w:rsidR="006162EE" w:rsidRPr="00DB3D41">
        <w:rPr>
          <w:color w:val="000000" w:themeColor="text1"/>
        </w:rPr>
        <w:t>200</w:t>
      </w:r>
      <w:r w:rsidR="00E37919" w:rsidRPr="00DB3D41">
        <w:rPr>
          <w:color w:val="000000" w:themeColor="text1"/>
        </w:rPr>
        <w:t xml:space="preserve"> tis. Kč/v dalších letech</w:t>
      </w:r>
      <w:r w:rsidR="00B45653" w:rsidRPr="00DB3D41">
        <w:rPr>
          <w:color w:val="000000" w:themeColor="text1"/>
        </w:rPr>
        <w:t>)</w:t>
      </w:r>
      <w:r w:rsidR="002907B2" w:rsidRPr="00DB3D41">
        <w:rPr>
          <w:color w:val="000000" w:themeColor="text1"/>
        </w:rPr>
        <w:t>;</w:t>
      </w:r>
      <w:r w:rsidR="009518EA" w:rsidRPr="00DB3D41">
        <w:rPr>
          <w:color w:val="000000" w:themeColor="text1"/>
        </w:rPr>
        <w:t xml:space="preserve"> </w:t>
      </w:r>
      <w:r w:rsidR="009518EA">
        <w:t>spotřební zboží a provozní materiál, služby</w:t>
      </w:r>
    </w:p>
    <w:p w14:paraId="7FFFF479" w14:textId="541634FE" w:rsidR="003B2FB5" w:rsidRPr="003064C5" w:rsidRDefault="00CF3D62" w:rsidP="003064C5">
      <w:pPr>
        <w:pStyle w:val="Odstavecseseznamem"/>
        <w:numPr>
          <w:ilvl w:val="0"/>
          <w:numId w:val="2"/>
        </w:numPr>
        <w:spacing w:after="0" w:line="276" w:lineRule="auto"/>
        <w:rPr>
          <w:u w:val="single"/>
        </w:rPr>
      </w:pPr>
      <w:r w:rsidRPr="008110CC">
        <w:rPr>
          <w:u w:val="single"/>
        </w:rPr>
        <w:t>reži</w:t>
      </w:r>
      <w:r w:rsidRPr="00B026C5">
        <w:rPr>
          <w:color w:val="000000" w:themeColor="text1"/>
          <w:u w:val="single"/>
        </w:rPr>
        <w:t>e</w:t>
      </w:r>
      <w:r w:rsidR="00C82F61" w:rsidRPr="00B026C5">
        <w:rPr>
          <w:color w:val="000000" w:themeColor="text1"/>
        </w:rPr>
        <w:t xml:space="preserve"> (max. 2</w:t>
      </w:r>
      <w:r w:rsidR="008110CC" w:rsidRPr="00B026C5">
        <w:rPr>
          <w:color w:val="000000" w:themeColor="text1"/>
        </w:rPr>
        <w:t>5</w:t>
      </w:r>
      <w:r w:rsidR="00C82F61" w:rsidRPr="00B026C5">
        <w:rPr>
          <w:color w:val="000000" w:themeColor="text1"/>
        </w:rPr>
        <w:t xml:space="preserve"> % </w:t>
      </w:r>
      <w:r w:rsidR="008110CC" w:rsidRPr="00B026C5">
        <w:rPr>
          <w:color w:val="000000" w:themeColor="text1"/>
        </w:rPr>
        <w:t>způsobilých přímých</w:t>
      </w:r>
      <w:r w:rsidR="00C82F61" w:rsidRPr="00B026C5">
        <w:rPr>
          <w:color w:val="000000" w:themeColor="text1"/>
        </w:rPr>
        <w:t xml:space="preserve"> </w:t>
      </w:r>
      <w:proofErr w:type="gramStart"/>
      <w:r w:rsidR="00C82F61" w:rsidRPr="00B026C5">
        <w:rPr>
          <w:color w:val="000000" w:themeColor="text1"/>
        </w:rPr>
        <w:t>nákladů - p</w:t>
      </w:r>
      <w:r w:rsidR="00C82F61" w:rsidRPr="00272BB0">
        <w:t>očítá</w:t>
      </w:r>
      <w:proofErr w:type="gramEnd"/>
      <w:r w:rsidR="00C82F61" w:rsidRPr="00272BB0">
        <w:t xml:space="preserve"> se z osobních nákladů</w:t>
      </w:r>
      <w:r w:rsidR="00C70AE9">
        <w:t xml:space="preserve">, investičních a </w:t>
      </w:r>
      <w:r w:rsidR="00C82F61" w:rsidRPr="00272BB0">
        <w:t>provozních nákladů</w:t>
      </w:r>
      <w:r w:rsidR="00974273">
        <w:t>, tzn. bez režií</w:t>
      </w:r>
      <w:r w:rsidR="00C82F61">
        <w:t>)</w:t>
      </w:r>
      <w:r w:rsidR="00654C81">
        <w:t>.</w:t>
      </w:r>
    </w:p>
    <w:p w14:paraId="0204B049" w14:textId="77777777" w:rsidR="00E4287D" w:rsidRDefault="00E4287D" w:rsidP="00272BB0">
      <w:pPr>
        <w:spacing w:after="0" w:line="276" w:lineRule="auto"/>
        <w:ind w:left="708"/>
      </w:pPr>
    </w:p>
    <w:p w14:paraId="4DF02DF6" w14:textId="33853AE8" w:rsidR="00E4287D" w:rsidRPr="0002425E" w:rsidRDefault="00245136" w:rsidP="00B56C32">
      <w:pPr>
        <w:spacing w:after="0" w:line="276" w:lineRule="auto"/>
        <w:rPr>
          <w:strike/>
          <w:color w:val="EE0000"/>
        </w:rPr>
      </w:pPr>
      <w:r w:rsidRPr="0002425E">
        <w:rPr>
          <w:strike/>
          <w:color w:val="EE0000"/>
        </w:rPr>
        <w:t>V</w:t>
      </w:r>
      <w:r w:rsidR="00796AD6" w:rsidRPr="0002425E">
        <w:rPr>
          <w:strike/>
          <w:color w:val="EE0000"/>
        </w:rPr>
        <w:t> </w:t>
      </w:r>
      <w:r w:rsidRPr="0002425E">
        <w:rPr>
          <w:strike/>
          <w:color w:val="EE0000"/>
        </w:rPr>
        <w:t>případě</w:t>
      </w:r>
      <w:r w:rsidR="00796AD6" w:rsidRPr="0002425E">
        <w:rPr>
          <w:strike/>
          <w:color w:val="EE0000"/>
        </w:rPr>
        <w:t xml:space="preserve"> </w:t>
      </w:r>
      <w:r w:rsidR="00E4287D" w:rsidRPr="0002425E">
        <w:rPr>
          <w:strike/>
          <w:color w:val="EE0000"/>
        </w:rPr>
        <w:t>pořizov</w:t>
      </w:r>
      <w:r w:rsidR="00796AD6" w:rsidRPr="0002425E">
        <w:rPr>
          <w:strike/>
          <w:color w:val="EE0000"/>
        </w:rPr>
        <w:t>ání</w:t>
      </w:r>
      <w:r w:rsidR="00E4287D" w:rsidRPr="0002425E">
        <w:rPr>
          <w:strike/>
          <w:color w:val="EE0000"/>
        </w:rPr>
        <w:t xml:space="preserve"> majetku nebo předmětu služby jako jedinečného a současně nezbytného pro potřeby projektu</w:t>
      </w:r>
      <w:r w:rsidR="00796AD6" w:rsidRPr="0002425E">
        <w:rPr>
          <w:strike/>
          <w:color w:val="EE0000"/>
        </w:rPr>
        <w:t xml:space="preserve"> je nutná podrobná specifikace a </w:t>
      </w:r>
      <w:proofErr w:type="gramStart"/>
      <w:r w:rsidR="00796AD6" w:rsidRPr="0002425E">
        <w:rPr>
          <w:strike/>
          <w:color w:val="EE0000"/>
        </w:rPr>
        <w:t>odůvodnění -</w:t>
      </w:r>
      <w:r w:rsidR="00E4287D" w:rsidRPr="0002425E">
        <w:rPr>
          <w:strike/>
          <w:color w:val="EE0000"/>
        </w:rPr>
        <w:t xml:space="preserve"> doložení</w:t>
      </w:r>
      <w:proofErr w:type="gramEnd"/>
      <w:r w:rsidR="00E4287D" w:rsidRPr="0002425E">
        <w:rPr>
          <w:strike/>
          <w:color w:val="EE0000"/>
        </w:rPr>
        <w:t xml:space="preserve"> ceny, kurzu platného v době podání – předložení nabídky identifikace dodavatele, anebo zavázat se, že budeme postupovat podle zákona č. 134/2016 Sb. o zadávání veřejných zakázek</w:t>
      </w:r>
      <w:r w:rsidR="00235AF4" w:rsidRPr="0002425E">
        <w:rPr>
          <w:strike/>
          <w:color w:val="EE0000"/>
        </w:rPr>
        <w:t>.</w:t>
      </w:r>
    </w:p>
    <w:p w14:paraId="314AC8CB" w14:textId="77777777" w:rsidR="00272BB0" w:rsidRDefault="00272BB0" w:rsidP="00796AD6">
      <w:pPr>
        <w:spacing w:after="0" w:line="276" w:lineRule="auto"/>
      </w:pPr>
    </w:p>
    <w:p w14:paraId="34177E60" w14:textId="5F07915D" w:rsidR="001731FC" w:rsidRDefault="001731FC" w:rsidP="00000E67">
      <w:pPr>
        <w:pStyle w:val="Nadpis2"/>
        <w:numPr>
          <w:ilvl w:val="1"/>
          <w:numId w:val="3"/>
        </w:numPr>
      </w:pPr>
      <w:bookmarkStart w:id="3" w:name="_Hlk72263838"/>
      <w:r>
        <w:t>HODNOCENÍ PROJEKTU</w:t>
      </w:r>
    </w:p>
    <w:bookmarkEnd w:id="3"/>
    <w:p w14:paraId="59DC784E" w14:textId="7699699B" w:rsidR="00BA53B9" w:rsidRPr="00991A02" w:rsidRDefault="00BA53B9" w:rsidP="00991A02">
      <w:pPr>
        <w:spacing w:after="0" w:line="276" w:lineRule="auto"/>
      </w:pPr>
      <w:r w:rsidRPr="00BA53B9">
        <w:rPr>
          <w:u w:val="single"/>
        </w:rPr>
        <w:t>Návrhy projektů budou hodnoceny na základě následujících kritérií</w:t>
      </w:r>
      <w:r>
        <w:t>:</w:t>
      </w:r>
    </w:p>
    <w:p w14:paraId="5B6FAD78" w14:textId="2F9D44E8" w:rsidR="00BA53B9" w:rsidRDefault="0047601B" w:rsidP="00163C60">
      <w:pPr>
        <w:pStyle w:val="Odstavecseseznamem"/>
        <w:numPr>
          <w:ilvl w:val="0"/>
          <w:numId w:val="6"/>
        </w:numPr>
        <w:spacing w:after="0" w:line="276" w:lineRule="auto"/>
      </w:pPr>
      <w:r w:rsidRPr="00D85176">
        <w:rPr>
          <w:b/>
        </w:rPr>
        <w:t xml:space="preserve">Kvalita </w:t>
      </w:r>
      <w:proofErr w:type="gramStart"/>
      <w:r w:rsidRPr="00D85176">
        <w:rPr>
          <w:b/>
        </w:rPr>
        <w:t xml:space="preserve">projektu </w:t>
      </w:r>
      <w:r w:rsidR="00336FEF" w:rsidRPr="00D85176">
        <w:rPr>
          <w:bCs/>
        </w:rPr>
        <w:t xml:space="preserve">- </w:t>
      </w:r>
      <w:r w:rsidRPr="00D85176">
        <w:rPr>
          <w:bCs/>
        </w:rPr>
        <w:t>zaměření</w:t>
      </w:r>
      <w:proofErr w:type="gramEnd"/>
      <w:r w:rsidRPr="00D85176">
        <w:rPr>
          <w:bCs/>
        </w:rPr>
        <w:t xml:space="preserve"> </w:t>
      </w:r>
      <w:r w:rsidR="00233110">
        <w:rPr>
          <w:bCs/>
        </w:rPr>
        <w:t xml:space="preserve">a význam </w:t>
      </w:r>
      <w:r w:rsidRPr="00D85176">
        <w:rPr>
          <w:bCs/>
        </w:rPr>
        <w:t>projektu</w:t>
      </w:r>
      <w:r w:rsidR="009F0440">
        <w:rPr>
          <w:bCs/>
        </w:rPr>
        <w:t xml:space="preserve"> (</w:t>
      </w:r>
      <w:r w:rsidRPr="00D85176">
        <w:rPr>
          <w:bCs/>
        </w:rPr>
        <w:t>originalita, aktuálnost tématu, očekávané přínosy,</w:t>
      </w:r>
      <w:r w:rsidR="009F0440">
        <w:rPr>
          <w:bCs/>
        </w:rPr>
        <w:t xml:space="preserve"> jejich provedi</w:t>
      </w:r>
      <w:r w:rsidR="009008A6">
        <w:rPr>
          <w:bCs/>
        </w:rPr>
        <w:t>telnost a případný dopad); kvalita projektového návrhu</w:t>
      </w:r>
      <w:r w:rsidRPr="00D85176">
        <w:rPr>
          <w:bCs/>
        </w:rPr>
        <w:t xml:space="preserve"> </w:t>
      </w:r>
      <w:r w:rsidR="009008A6">
        <w:rPr>
          <w:bCs/>
        </w:rPr>
        <w:t>(</w:t>
      </w:r>
      <w:r w:rsidRPr="00D85176">
        <w:rPr>
          <w:bCs/>
        </w:rPr>
        <w:t xml:space="preserve">hypotéza a </w:t>
      </w:r>
      <w:proofErr w:type="spellStart"/>
      <w:r w:rsidRPr="00D85176">
        <w:rPr>
          <w:bCs/>
        </w:rPr>
        <w:t>výzk</w:t>
      </w:r>
      <w:r>
        <w:rPr>
          <w:bCs/>
        </w:rPr>
        <w:t>ummé</w:t>
      </w:r>
      <w:proofErr w:type="spellEnd"/>
      <w:r>
        <w:rPr>
          <w:bCs/>
        </w:rPr>
        <w:t xml:space="preserve"> cíle, experimentální design, metodický přístup, </w:t>
      </w:r>
      <w:r w:rsidR="00C10901">
        <w:rPr>
          <w:bCs/>
        </w:rPr>
        <w:t>pilotní data, formální kvalita návrhu</w:t>
      </w:r>
      <w:r w:rsidR="00095258">
        <w:rPr>
          <w:bCs/>
        </w:rPr>
        <w:t>)</w:t>
      </w:r>
      <w:r w:rsidR="003330C2">
        <w:rPr>
          <w:bCs/>
        </w:rPr>
        <w:t>; proveditelnost a další aspekty</w:t>
      </w:r>
      <w:r w:rsidR="00C10901">
        <w:rPr>
          <w:bCs/>
        </w:rPr>
        <w:t xml:space="preserve"> </w:t>
      </w:r>
      <w:r w:rsidR="003330C2">
        <w:rPr>
          <w:bCs/>
        </w:rPr>
        <w:t>(</w:t>
      </w:r>
      <w:r w:rsidR="00C10901">
        <w:rPr>
          <w:bCs/>
        </w:rPr>
        <w:t>harmonogram a proveditelnost, analýza rizik, další aspekty</w:t>
      </w:r>
      <w:r w:rsidR="00472B8E">
        <w:rPr>
          <w:bCs/>
        </w:rPr>
        <w:t>)</w:t>
      </w:r>
    </w:p>
    <w:p w14:paraId="6132B5FE" w14:textId="419CAFAB" w:rsidR="008971CF" w:rsidRDefault="00C10901" w:rsidP="00163C60">
      <w:pPr>
        <w:pStyle w:val="Odstavecseseznamem"/>
        <w:numPr>
          <w:ilvl w:val="0"/>
          <w:numId w:val="6"/>
        </w:numPr>
        <w:spacing w:after="0" w:line="276" w:lineRule="auto"/>
      </w:pPr>
      <w:bookmarkStart w:id="4" w:name="_Hlk72264002"/>
      <w:r w:rsidRPr="00D85176">
        <w:rPr>
          <w:b/>
        </w:rPr>
        <w:lastRenderedPageBreak/>
        <w:t xml:space="preserve">Kvalita </w:t>
      </w:r>
      <w:proofErr w:type="gramStart"/>
      <w:r w:rsidRPr="00D85176">
        <w:rPr>
          <w:b/>
        </w:rPr>
        <w:t xml:space="preserve">navrhovatele </w:t>
      </w:r>
      <w:r w:rsidR="0020142F" w:rsidRPr="00D85176">
        <w:rPr>
          <w:b/>
        </w:rPr>
        <w:t xml:space="preserve"> </w:t>
      </w:r>
      <w:r w:rsidR="00336FEF" w:rsidRPr="00D85176">
        <w:rPr>
          <w:b/>
        </w:rPr>
        <w:t>-</w:t>
      </w:r>
      <w:proofErr w:type="gramEnd"/>
      <w:r w:rsidR="00336FEF" w:rsidRPr="00D85176">
        <w:rPr>
          <w:b/>
        </w:rPr>
        <w:t xml:space="preserve"> </w:t>
      </w:r>
      <w:r w:rsidRPr="00D85176">
        <w:rPr>
          <w:bCs/>
        </w:rPr>
        <w:t>přínos pro obor a celková publikační aktivita, aktivní výzkumná činnost za posledních 5 let,</w:t>
      </w:r>
      <w:r>
        <w:rPr>
          <w:bCs/>
        </w:rPr>
        <w:t xml:space="preserve"> mezinárodní spolupráce, expertíza řešitelského týmu, zapojení mladých výzkumných pracovníků, připravenost a zaměření pracoviště</w:t>
      </w:r>
      <w:r w:rsidR="00336FEF">
        <w:rPr>
          <w:bCs/>
        </w:rPr>
        <w:t xml:space="preserve"> (GEP, HR </w:t>
      </w:r>
      <w:proofErr w:type="spellStart"/>
      <w:r w:rsidR="00336FEF">
        <w:rPr>
          <w:bCs/>
        </w:rPr>
        <w:t>Award</w:t>
      </w:r>
      <w:proofErr w:type="spellEnd"/>
      <w:r w:rsidR="00336FEF">
        <w:rPr>
          <w:bCs/>
        </w:rPr>
        <w:t>)</w:t>
      </w:r>
    </w:p>
    <w:p w14:paraId="686BC84B" w14:textId="1B203B34" w:rsidR="001429D5" w:rsidRDefault="00336FEF" w:rsidP="001429D5">
      <w:pPr>
        <w:pStyle w:val="Odstavecseseznamem"/>
        <w:numPr>
          <w:ilvl w:val="0"/>
          <w:numId w:val="6"/>
        </w:numPr>
        <w:spacing w:after="0" w:line="276" w:lineRule="auto"/>
      </w:pPr>
      <w:r>
        <w:rPr>
          <w:b/>
        </w:rPr>
        <w:t>E</w:t>
      </w:r>
      <w:r w:rsidR="00412238">
        <w:rPr>
          <w:b/>
        </w:rPr>
        <w:t>konomické hodnocení</w:t>
      </w:r>
      <w:r w:rsidR="006A1DA3">
        <w:t xml:space="preserve"> </w:t>
      </w:r>
      <w:r w:rsidR="00C10901">
        <w:t>–</w:t>
      </w:r>
      <w:r w:rsidR="002224F0">
        <w:t xml:space="preserve"> </w:t>
      </w:r>
      <w:r w:rsidR="00412238">
        <w:t>přiměřenost navržených nákladů atd.</w:t>
      </w:r>
    </w:p>
    <w:bookmarkEnd w:id="4"/>
    <w:p w14:paraId="6133F0C9" w14:textId="77777777" w:rsidR="008F49EA" w:rsidRPr="00B44E71" w:rsidRDefault="008F49EA" w:rsidP="008F49EA">
      <w:pPr>
        <w:pStyle w:val="Odstavecseseznamem"/>
        <w:spacing w:after="0" w:line="276" w:lineRule="auto"/>
      </w:pPr>
    </w:p>
    <w:p w14:paraId="2A89664D" w14:textId="1D10B25A" w:rsidR="00B44E71" w:rsidRDefault="006648B7" w:rsidP="00000E67">
      <w:pPr>
        <w:pStyle w:val="Nadpis2"/>
        <w:numPr>
          <w:ilvl w:val="1"/>
          <w:numId w:val="3"/>
        </w:numPr>
      </w:pPr>
      <w:r>
        <w:t xml:space="preserve">ADMINISTRACE NÁVRHU NA MUNI </w:t>
      </w:r>
    </w:p>
    <w:p w14:paraId="7377FF2F" w14:textId="046D8824" w:rsidR="00712180" w:rsidRDefault="00712180" w:rsidP="006648B7">
      <w:pPr>
        <w:spacing w:after="0" w:line="276" w:lineRule="auto"/>
      </w:pPr>
      <w:r>
        <w:t xml:space="preserve">- nutno </w:t>
      </w:r>
      <w:r w:rsidR="00430A7E">
        <w:t xml:space="preserve">co nejdříve </w:t>
      </w:r>
      <w:r>
        <w:t>kontaktovat pracovníky děkanátu o záměru podat projekt</w:t>
      </w:r>
    </w:p>
    <w:p w14:paraId="7F9B0ABB" w14:textId="397848E1" w:rsidR="00712180" w:rsidRDefault="006648B7" w:rsidP="006648B7">
      <w:pPr>
        <w:spacing w:after="0" w:line="276" w:lineRule="auto"/>
      </w:pPr>
      <w:r>
        <w:t xml:space="preserve">- </w:t>
      </w:r>
      <w:r w:rsidR="00712180">
        <w:t>n</w:t>
      </w:r>
      <w:r>
        <w:t xml:space="preserve">ávrh projektu je nutné založit v ISEP – </w:t>
      </w:r>
      <w:r w:rsidR="00712180">
        <w:t>investor</w:t>
      </w:r>
      <w:r w:rsidR="008F49EA">
        <w:t xml:space="preserve"> </w:t>
      </w:r>
      <w:r w:rsidR="00C9445C">
        <w:t>Ministerstvo zdravotnictví ČR</w:t>
      </w:r>
      <w:r>
        <w:t xml:space="preserve"> – </w:t>
      </w:r>
      <w:r w:rsidR="00412238">
        <w:t>„pod</w:t>
      </w:r>
      <w:r w:rsidR="00712180">
        <w:t>program</w:t>
      </w:r>
      <w:r w:rsidR="00412238">
        <w:t xml:space="preserve"> 1 - standardní</w:t>
      </w:r>
      <w:r w:rsidR="006A1DA3">
        <w:t>“</w:t>
      </w:r>
      <w:r w:rsidR="00A72800">
        <w:t xml:space="preserve"> nebo</w:t>
      </w:r>
      <w:r w:rsidR="006A1DA3">
        <w:t xml:space="preserve"> </w:t>
      </w:r>
      <w:r w:rsidR="00557FC3">
        <w:t>„</w:t>
      </w:r>
      <w:r w:rsidR="00412238">
        <w:t>podprogram 2 – juniorský“</w:t>
      </w:r>
    </w:p>
    <w:p w14:paraId="4EE43499" w14:textId="262E16A2" w:rsidR="00430A7E" w:rsidRDefault="00430A7E" w:rsidP="00430A7E">
      <w:pPr>
        <w:spacing w:after="0" w:line="276" w:lineRule="auto"/>
      </w:pPr>
      <w:r>
        <w:t xml:space="preserve">- před koncem soutěžní lhůty musí být návrh projektu nahrán do složky dokumenty v ISEP </w:t>
      </w:r>
      <w:r w:rsidR="00901183">
        <w:t>a elektronicky schválena Průvodka k návrhu projektu</w:t>
      </w:r>
    </w:p>
    <w:p w14:paraId="7BD56764" w14:textId="77777777" w:rsidR="00EA5BFF" w:rsidRDefault="00EA5BFF" w:rsidP="006648B7">
      <w:pPr>
        <w:spacing w:after="0" w:line="276" w:lineRule="auto"/>
        <w:rPr>
          <w:u w:val="single"/>
        </w:rPr>
      </w:pPr>
    </w:p>
    <w:p w14:paraId="39F0F950" w14:textId="53474F3D" w:rsidR="00EA5BFF" w:rsidRPr="00F70513" w:rsidRDefault="00F70513" w:rsidP="006648B7">
      <w:pPr>
        <w:spacing w:after="0" w:line="276" w:lineRule="auto"/>
      </w:pPr>
      <w:r w:rsidRPr="00A66F14">
        <w:rPr>
          <w:b/>
          <w:bCs/>
          <w:u w:val="single"/>
        </w:rPr>
        <w:t>Pokyny k založení</w:t>
      </w:r>
      <w:r w:rsidR="00EA5BFF" w:rsidRPr="00A66F14">
        <w:rPr>
          <w:b/>
          <w:bCs/>
          <w:u w:val="single"/>
        </w:rPr>
        <w:t xml:space="preserve"> návrh</w:t>
      </w:r>
      <w:r w:rsidRPr="00A66F14">
        <w:rPr>
          <w:b/>
          <w:bCs/>
          <w:u w:val="single"/>
        </w:rPr>
        <w:t>u</w:t>
      </w:r>
      <w:r w:rsidR="00EA5BFF" w:rsidRPr="00A66F14">
        <w:rPr>
          <w:b/>
          <w:bCs/>
          <w:u w:val="single"/>
        </w:rPr>
        <w:t xml:space="preserve"> projektu v </w:t>
      </w:r>
      <w:hyperlink r:id="rId16" w:tgtFrame="_blank" w:tooltip="https://inet.muni.cz/app/proj/navrh_find" w:history="1">
        <w:r w:rsidR="00EA5BFF" w:rsidRPr="00A66F14">
          <w:rPr>
            <w:rStyle w:val="Hypertextovodkaz"/>
            <w:b/>
            <w:bCs/>
          </w:rPr>
          <w:t>ISEP</w:t>
        </w:r>
      </w:hyperlink>
      <w:r w:rsidRPr="00F70513">
        <w:t>:</w:t>
      </w:r>
      <w:r w:rsidR="00EA5BFF" w:rsidRPr="00F70513">
        <w:t xml:space="preserve"> Návrh se bude schvalovat elektronicky v </w:t>
      </w:r>
      <w:proofErr w:type="spellStart"/>
      <w:r w:rsidR="00EA5BFF" w:rsidRPr="00F70513">
        <w:t>ISEPu</w:t>
      </w:r>
      <w:proofErr w:type="spellEnd"/>
      <w:r w:rsidR="00EA5BFF" w:rsidRPr="00F70513">
        <w:t>. K tomu je třeba nejdříve vložit návrh projetu do dokumentů (záložka Dokumenty), jako typ dokumentu zvolte „</w:t>
      </w:r>
      <w:r w:rsidR="00EA5BFF" w:rsidRPr="00F70513">
        <w:rPr>
          <w:b/>
          <w:bCs/>
        </w:rPr>
        <w:t>Návrh projektu (včetně příloh)“.</w:t>
      </w:r>
      <w:r w:rsidR="00EA5BFF" w:rsidRPr="00F70513">
        <w:t xml:space="preserve"> Následně spustíte elektronické schvalování průvodky (záložka </w:t>
      </w:r>
      <w:proofErr w:type="gramStart"/>
      <w:r w:rsidR="00EA5BFF" w:rsidRPr="00F70513">
        <w:t>Schvalování - nabídka</w:t>
      </w:r>
      <w:proofErr w:type="gramEnd"/>
      <w:r w:rsidR="00EA5BFF" w:rsidRPr="00F70513">
        <w:t xml:space="preserve"> “Uzavřít návrh a schvalovat elektronicky”). Průvodka musí být kompletně schválena před odeslání finálního návrhu projektu datovou schránkou. Pokud ještě nebude k dispozici </w:t>
      </w:r>
      <w:proofErr w:type="spellStart"/>
      <w:r w:rsidR="00EA5BFF" w:rsidRPr="00F70513">
        <w:t>final</w:t>
      </w:r>
      <w:proofErr w:type="spellEnd"/>
      <w:r w:rsidR="00EA5BFF" w:rsidRPr="00F70513">
        <w:t xml:space="preserve"> návrhu projektu, je možné pro potřeby schvalování průvodky vložit draft, ve kterém bude </w:t>
      </w:r>
      <w:r w:rsidR="00EA5BFF" w:rsidRPr="00F70513">
        <w:rPr>
          <w:b/>
          <w:bCs/>
        </w:rPr>
        <w:t>odsouhlasený rozpočet</w:t>
      </w:r>
      <w:r w:rsidR="00EA5BFF" w:rsidRPr="00F70513">
        <w:t>. Termín pro zahájení elektronického schválení průvodky k návrhu v </w:t>
      </w:r>
      <w:proofErr w:type="spellStart"/>
      <w:r w:rsidR="00EA5BFF" w:rsidRPr="00F70513">
        <w:t>ISEPu</w:t>
      </w:r>
      <w:proofErr w:type="spellEnd"/>
      <w:r w:rsidR="00EA5BFF" w:rsidRPr="00F70513">
        <w:t xml:space="preserve"> řešitelem je ve středu </w:t>
      </w:r>
      <w:r w:rsidR="00EF5436" w:rsidRPr="00F70513">
        <w:rPr>
          <w:b/>
          <w:bCs/>
        </w:rPr>
        <w:t>18</w:t>
      </w:r>
      <w:r w:rsidR="00EA5BFF" w:rsidRPr="00F70513">
        <w:rPr>
          <w:b/>
          <w:bCs/>
        </w:rPr>
        <w:t>. března 2026</w:t>
      </w:r>
      <w:r w:rsidR="00EF5436" w:rsidRPr="00F70513">
        <w:rPr>
          <w:b/>
          <w:bCs/>
        </w:rPr>
        <w:t>.</w:t>
      </w:r>
    </w:p>
    <w:sectPr w:rsidR="00EA5BFF" w:rsidRPr="00F70513" w:rsidSect="00B9284A">
      <w:headerReference w:type="default" r:id="rId17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DD423" w14:textId="77777777" w:rsidR="00295155" w:rsidRDefault="00295155" w:rsidP="004027E5">
      <w:pPr>
        <w:spacing w:after="0" w:line="240" w:lineRule="auto"/>
      </w:pPr>
      <w:r>
        <w:separator/>
      </w:r>
    </w:p>
  </w:endnote>
  <w:endnote w:type="continuationSeparator" w:id="0">
    <w:p w14:paraId="1EDC00EB" w14:textId="77777777" w:rsidR="00295155" w:rsidRDefault="00295155" w:rsidP="004027E5">
      <w:pPr>
        <w:spacing w:after="0" w:line="240" w:lineRule="auto"/>
      </w:pPr>
      <w:r>
        <w:continuationSeparator/>
      </w:r>
    </w:p>
  </w:endnote>
  <w:endnote w:type="continuationNotice" w:id="1">
    <w:p w14:paraId="43AAC35A" w14:textId="77777777" w:rsidR="00295155" w:rsidRDefault="002951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4361A" w14:textId="77777777" w:rsidR="00295155" w:rsidRDefault="00295155" w:rsidP="004027E5">
      <w:pPr>
        <w:spacing w:after="0" w:line="240" w:lineRule="auto"/>
      </w:pPr>
      <w:r>
        <w:separator/>
      </w:r>
    </w:p>
  </w:footnote>
  <w:footnote w:type="continuationSeparator" w:id="0">
    <w:p w14:paraId="6B331D77" w14:textId="77777777" w:rsidR="00295155" w:rsidRDefault="00295155" w:rsidP="004027E5">
      <w:pPr>
        <w:spacing w:after="0" w:line="240" w:lineRule="auto"/>
      </w:pPr>
      <w:r>
        <w:continuationSeparator/>
      </w:r>
    </w:p>
  </w:footnote>
  <w:footnote w:type="continuationNotice" w:id="1">
    <w:p w14:paraId="102F600B" w14:textId="77777777" w:rsidR="00295155" w:rsidRDefault="002951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04D3A" w14:textId="2DB94C8F" w:rsidR="00EF642D" w:rsidRDefault="00EF642D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1" layoutInCell="1" allowOverlap="1" wp14:anchorId="38BAC285" wp14:editId="6FC54779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609090" cy="467995"/>
          <wp:effectExtent l="0" t="0" r="0" b="825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itek_law_cz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090" cy="467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F79FD"/>
    <w:multiLevelType w:val="hybridMultilevel"/>
    <w:tmpl w:val="DD14E8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94BEA"/>
    <w:multiLevelType w:val="hybridMultilevel"/>
    <w:tmpl w:val="0D68C3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C5421"/>
    <w:multiLevelType w:val="hybridMultilevel"/>
    <w:tmpl w:val="983252BE"/>
    <w:lvl w:ilvl="0" w:tplc="B644D020">
      <w:start w:val="1"/>
      <w:numFmt w:val="bullet"/>
      <w:lvlText w:val="̶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ACA0F0" w:tentative="1">
      <w:start w:val="1"/>
      <w:numFmt w:val="bullet"/>
      <w:lvlText w:val="̶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1CBB32" w:tentative="1">
      <w:start w:val="1"/>
      <w:numFmt w:val="bullet"/>
      <w:lvlText w:val="̶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0CF6C2" w:tentative="1">
      <w:start w:val="1"/>
      <w:numFmt w:val="bullet"/>
      <w:lvlText w:val="̶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9226DA" w:tentative="1">
      <w:start w:val="1"/>
      <w:numFmt w:val="bullet"/>
      <w:lvlText w:val="̶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86677E" w:tentative="1">
      <w:start w:val="1"/>
      <w:numFmt w:val="bullet"/>
      <w:lvlText w:val="̶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700346" w:tentative="1">
      <w:start w:val="1"/>
      <w:numFmt w:val="bullet"/>
      <w:lvlText w:val="̶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AE5456" w:tentative="1">
      <w:start w:val="1"/>
      <w:numFmt w:val="bullet"/>
      <w:lvlText w:val="̶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B4D466" w:tentative="1">
      <w:start w:val="1"/>
      <w:numFmt w:val="bullet"/>
      <w:lvlText w:val="̶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3FA7108"/>
    <w:multiLevelType w:val="hybridMultilevel"/>
    <w:tmpl w:val="1E24C8EE"/>
    <w:lvl w:ilvl="0" w:tplc="E81C0A38">
      <w:start w:val="1"/>
      <w:numFmt w:val="bullet"/>
      <w:lvlText w:val="̶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00A762">
      <w:numFmt w:val="bullet"/>
      <w:lvlText w:val="̶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3810AE" w:tentative="1">
      <w:start w:val="1"/>
      <w:numFmt w:val="bullet"/>
      <w:lvlText w:val="̶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068AC8" w:tentative="1">
      <w:start w:val="1"/>
      <w:numFmt w:val="bullet"/>
      <w:lvlText w:val="̶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286ACC" w:tentative="1">
      <w:start w:val="1"/>
      <w:numFmt w:val="bullet"/>
      <w:lvlText w:val="̶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5C525E" w:tentative="1">
      <w:start w:val="1"/>
      <w:numFmt w:val="bullet"/>
      <w:lvlText w:val="̶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AE5D6A" w:tentative="1">
      <w:start w:val="1"/>
      <w:numFmt w:val="bullet"/>
      <w:lvlText w:val="̶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0E9B4A" w:tentative="1">
      <w:start w:val="1"/>
      <w:numFmt w:val="bullet"/>
      <w:lvlText w:val="̶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003022" w:tentative="1">
      <w:start w:val="1"/>
      <w:numFmt w:val="bullet"/>
      <w:lvlText w:val="̶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8451AB3"/>
    <w:multiLevelType w:val="hybridMultilevel"/>
    <w:tmpl w:val="9AB6A596"/>
    <w:lvl w:ilvl="0" w:tplc="61A69B0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61B9B"/>
    <w:multiLevelType w:val="hybridMultilevel"/>
    <w:tmpl w:val="CF3A8796"/>
    <w:lvl w:ilvl="0" w:tplc="53D20608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0905BD"/>
    <w:multiLevelType w:val="hybridMultilevel"/>
    <w:tmpl w:val="DC6CC176"/>
    <w:lvl w:ilvl="0" w:tplc="B7A016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843374"/>
    <w:multiLevelType w:val="hybridMultilevel"/>
    <w:tmpl w:val="3A8EBAAA"/>
    <w:lvl w:ilvl="0" w:tplc="B7A01632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D1F5EF2"/>
    <w:multiLevelType w:val="hybridMultilevel"/>
    <w:tmpl w:val="76749EDA"/>
    <w:lvl w:ilvl="0" w:tplc="40CE752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A22F2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21760CB"/>
    <w:multiLevelType w:val="hybridMultilevel"/>
    <w:tmpl w:val="5276D1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F7096B"/>
    <w:multiLevelType w:val="multilevel"/>
    <w:tmpl w:val="9300E30A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BD511D0"/>
    <w:multiLevelType w:val="hybridMultilevel"/>
    <w:tmpl w:val="3790EF62"/>
    <w:lvl w:ilvl="0" w:tplc="B7A016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E90116"/>
    <w:multiLevelType w:val="hybridMultilevel"/>
    <w:tmpl w:val="CB68F6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D303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DED7CC7"/>
    <w:multiLevelType w:val="hybridMultilevel"/>
    <w:tmpl w:val="1D0A488A"/>
    <w:lvl w:ilvl="0" w:tplc="2AFA486E">
      <w:start w:val="3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277131537">
    <w:abstractNumId w:val="0"/>
  </w:num>
  <w:num w:numId="2" w16cid:durableId="1455758607">
    <w:abstractNumId w:val="1"/>
  </w:num>
  <w:num w:numId="3" w16cid:durableId="1556308589">
    <w:abstractNumId w:val="11"/>
  </w:num>
  <w:num w:numId="4" w16cid:durableId="1506357981">
    <w:abstractNumId w:val="9"/>
  </w:num>
  <w:num w:numId="5" w16cid:durableId="1127745180">
    <w:abstractNumId w:val="14"/>
  </w:num>
  <w:num w:numId="6" w16cid:durableId="1015040548">
    <w:abstractNumId w:val="6"/>
  </w:num>
  <w:num w:numId="7" w16cid:durableId="1971477041">
    <w:abstractNumId w:val="8"/>
  </w:num>
  <w:num w:numId="8" w16cid:durableId="1001467791">
    <w:abstractNumId w:val="7"/>
  </w:num>
  <w:num w:numId="9" w16cid:durableId="57285150">
    <w:abstractNumId w:val="13"/>
  </w:num>
  <w:num w:numId="10" w16cid:durableId="1699315273">
    <w:abstractNumId w:val="5"/>
  </w:num>
  <w:num w:numId="11" w16cid:durableId="872616515">
    <w:abstractNumId w:val="4"/>
  </w:num>
  <w:num w:numId="12" w16cid:durableId="776633331">
    <w:abstractNumId w:val="2"/>
  </w:num>
  <w:num w:numId="13" w16cid:durableId="1679311851">
    <w:abstractNumId w:val="15"/>
  </w:num>
  <w:num w:numId="14" w16cid:durableId="236091291">
    <w:abstractNumId w:val="12"/>
  </w:num>
  <w:num w:numId="15" w16cid:durableId="1334526911">
    <w:abstractNumId w:val="11"/>
  </w:num>
  <w:num w:numId="16" w16cid:durableId="1285187188">
    <w:abstractNumId w:val="11"/>
  </w:num>
  <w:num w:numId="17" w16cid:durableId="1791897774">
    <w:abstractNumId w:val="3"/>
  </w:num>
  <w:num w:numId="18" w16cid:durableId="1203440495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A1NTYxMrUwMjU0MTRU0lEKTi0uzszPAykwrQUAA97+eywAAAA="/>
  </w:docVars>
  <w:rsids>
    <w:rsidRoot w:val="00734B76"/>
    <w:rsid w:val="00000E67"/>
    <w:rsid w:val="000211A5"/>
    <w:rsid w:val="00021885"/>
    <w:rsid w:val="0002425E"/>
    <w:rsid w:val="0002562F"/>
    <w:rsid w:val="000260F6"/>
    <w:rsid w:val="00027499"/>
    <w:rsid w:val="00031FDD"/>
    <w:rsid w:val="0003267E"/>
    <w:rsid w:val="000352F1"/>
    <w:rsid w:val="000420AB"/>
    <w:rsid w:val="00042E12"/>
    <w:rsid w:val="00055C27"/>
    <w:rsid w:val="00056984"/>
    <w:rsid w:val="000636E7"/>
    <w:rsid w:val="00070A4D"/>
    <w:rsid w:val="00085357"/>
    <w:rsid w:val="00094042"/>
    <w:rsid w:val="00095258"/>
    <w:rsid w:val="000A0D1E"/>
    <w:rsid w:val="000A5509"/>
    <w:rsid w:val="000A6340"/>
    <w:rsid w:val="000B2027"/>
    <w:rsid w:val="000B2E3A"/>
    <w:rsid w:val="000B6393"/>
    <w:rsid w:val="000C3BCD"/>
    <w:rsid w:val="000C7606"/>
    <w:rsid w:val="000D1FE2"/>
    <w:rsid w:val="000E0489"/>
    <w:rsid w:val="000E4E6E"/>
    <w:rsid w:val="000E5515"/>
    <w:rsid w:val="000F0012"/>
    <w:rsid w:val="000F2851"/>
    <w:rsid w:val="0010127A"/>
    <w:rsid w:val="0010351D"/>
    <w:rsid w:val="00105781"/>
    <w:rsid w:val="001104FE"/>
    <w:rsid w:val="00110A40"/>
    <w:rsid w:val="0011367D"/>
    <w:rsid w:val="001164CE"/>
    <w:rsid w:val="00121F9B"/>
    <w:rsid w:val="00125627"/>
    <w:rsid w:val="0012741B"/>
    <w:rsid w:val="0013072F"/>
    <w:rsid w:val="00131244"/>
    <w:rsid w:val="001429D5"/>
    <w:rsid w:val="0015232B"/>
    <w:rsid w:val="00152BE3"/>
    <w:rsid w:val="0015584C"/>
    <w:rsid w:val="00156590"/>
    <w:rsid w:val="00161B00"/>
    <w:rsid w:val="00163C60"/>
    <w:rsid w:val="00170E78"/>
    <w:rsid w:val="001710CD"/>
    <w:rsid w:val="001731FC"/>
    <w:rsid w:val="001826DC"/>
    <w:rsid w:val="00187947"/>
    <w:rsid w:val="001A075F"/>
    <w:rsid w:val="001A6A62"/>
    <w:rsid w:val="001B6D21"/>
    <w:rsid w:val="001C28E0"/>
    <w:rsid w:val="001C3C07"/>
    <w:rsid w:val="001D504D"/>
    <w:rsid w:val="001D6C7F"/>
    <w:rsid w:val="001E1335"/>
    <w:rsid w:val="001F38B3"/>
    <w:rsid w:val="001F5C09"/>
    <w:rsid w:val="002008B1"/>
    <w:rsid w:val="0020142F"/>
    <w:rsid w:val="002117B1"/>
    <w:rsid w:val="00220812"/>
    <w:rsid w:val="002224F0"/>
    <w:rsid w:val="00227426"/>
    <w:rsid w:val="00233110"/>
    <w:rsid w:val="00235AF4"/>
    <w:rsid w:val="00236E75"/>
    <w:rsid w:val="00245136"/>
    <w:rsid w:val="00245715"/>
    <w:rsid w:val="00252589"/>
    <w:rsid w:val="00257553"/>
    <w:rsid w:val="00260A45"/>
    <w:rsid w:val="00260BA6"/>
    <w:rsid w:val="00265FCE"/>
    <w:rsid w:val="00272BB0"/>
    <w:rsid w:val="002826E1"/>
    <w:rsid w:val="002841C1"/>
    <w:rsid w:val="002907B2"/>
    <w:rsid w:val="00295155"/>
    <w:rsid w:val="00296CCE"/>
    <w:rsid w:val="002978AD"/>
    <w:rsid w:val="002A377E"/>
    <w:rsid w:val="002B5376"/>
    <w:rsid w:val="002C1872"/>
    <w:rsid w:val="002C1CA9"/>
    <w:rsid w:val="002C4E05"/>
    <w:rsid w:val="002C7D0C"/>
    <w:rsid w:val="002D2079"/>
    <w:rsid w:val="002D3EF1"/>
    <w:rsid w:val="002E1D60"/>
    <w:rsid w:val="002F59D2"/>
    <w:rsid w:val="002F7786"/>
    <w:rsid w:val="00305A64"/>
    <w:rsid w:val="003064C5"/>
    <w:rsid w:val="00306F38"/>
    <w:rsid w:val="003218A5"/>
    <w:rsid w:val="00321B21"/>
    <w:rsid w:val="00323BE3"/>
    <w:rsid w:val="00325D81"/>
    <w:rsid w:val="0032625F"/>
    <w:rsid w:val="00326D92"/>
    <w:rsid w:val="00327AE4"/>
    <w:rsid w:val="0033018E"/>
    <w:rsid w:val="003330C2"/>
    <w:rsid w:val="00336FEF"/>
    <w:rsid w:val="00351D84"/>
    <w:rsid w:val="00361322"/>
    <w:rsid w:val="00362897"/>
    <w:rsid w:val="003630A9"/>
    <w:rsid w:val="00364C20"/>
    <w:rsid w:val="003678CB"/>
    <w:rsid w:val="0037179A"/>
    <w:rsid w:val="00372F76"/>
    <w:rsid w:val="00374704"/>
    <w:rsid w:val="00376EF9"/>
    <w:rsid w:val="00393F0F"/>
    <w:rsid w:val="0039495B"/>
    <w:rsid w:val="00395F20"/>
    <w:rsid w:val="003960D4"/>
    <w:rsid w:val="003A54CE"/>
    <w:rsid w:val="003A5A86"/>
    <w:rsid w:val="003A6AED"/>
    <w:rsid w:val="003A7264"/>
    <w:rsid w:val="003B2FB5"/>
    <w:rsid w:val="003B32E9"/>
    <w:rsid w:val="003C0A4A"/>
    <w:rsid w:val="003C31DD"/>
    <w:rsid w:val="003D3A31"/>
    <w:rsid w:val="003E0987"/>
    <w:rsid w:val="003E55FD"/>
    <w:rsid w:val="003E6B50"/>
    <w:rsid w:val="003F1195"/>
    <w:rsid w:val="003F1286"/>
    <w:rsid w:val="003F417E"/>
    <w:rsid w:val="003F78BC"/>
    <w:rsid w:val="004027E5"/>
    <w:rsid w:val="00403287"/>
    <w:rsid w:val="004032B0"/>
    <w:rsid w:val="00403A1C"/>
    <w:rsid w:val="00405E48"/>
    <w:rsid w:val="00406023"/>
    <w:rsid w:val="004072B7"/>
    <w:rsid w:val="00412238"/>
    <w:rsid w:val="00430A7E"/>
    <w:rsid w:val="00436E32"/>
    <w:rsid w:val="0044465B"/>
    <w:rsid w:val="00444D5B"/>
    <w:rsid w:val="0046362C"/>
    <w:rsid w:val="00472B8E"/>
    <w:rsid w:val="00473031"/>
    <w:rsid w:val="0047601B"/>
    <w:rsid w:val="00476F09"/>
    <w:rsid w:val="00477330"/>
    <w:rsid w:val="00480CD4"/>
    <w:rsid w:val="00492C4D"/>
    <w:rsid w:val="00495533"/>
    <w:rsid w:val="0049685D"/>
    <w:rsid w:val="004976FD"/>
    <w:rsid w:val="004A24EA"/>
    <w:rsid w:val="004B0C4B"/>
    <w:rsid w:val="004B7BE4"/>
    <w:rsid w:val="004C3F71"/>
    <w:rsid w:val="004D017F"/>
    <w:rsid w:val="004D0AE2"/>
    <w:rsid w:val="004D1ED9"/>
    <w:rsid w:val="004D2223"/>
    <w:rsid w:val="004D61D1"/>
    <w:rsid w:val="004F02A7"/>
    <w:rsid w:val="004F48F1"/>
    <w:rsid w:val="004F675E"/>
    <w:rsid w:val="00501E34"/>
    <w:rsid w:val="0051017E"/>
    <w:rsid w:val="00512EC0"/>
    <w:rsid w:val="005153BF"/>
    <w:rsid w:val="00521CD4"/>
    <w:rsid w:val="00526890"/>
    <w:rsid w:val="00530E00"/>
    <w:rsid w:val="00531122"/>
    <w:rsid w:val="0054162A"/>
    <w:rsid w:val="005417BD"/>
    <w:rsid w:val="00550D74"/>
    <w:rsid w:val="005549DA"/>
    <w:rsid w:val="0055672C"/>
    <w:rsid w:val="00557FC3"/>
    <w:rsid w:val="00567676"/>
    <w:rsid w:val="00570F22"/>
    <w:rsid w:val="005752FA"/>
    <w:rsid w:val="0057758A"/>
    <w:rsid w:val="00581352"/>
    <w:rsid w:val="005844AE"/>
    <w:rsid w:val="0058614E"/>
    <w:rsid w:val="00592A43"/>
    <w:rsid w:val="00594E64"/>
    <w:rsid w:val="00597BA7"/>
    <w:rsid w:val="005A0422"/>
    <w:rsid w:val="005A1A9A"/>
    <w:rsid w:val="005A441B"/>
    <w:rsid w:val="005A6D44"/>
    <w:rsid w:val="005B31C7"/>
    <w:rsid w:val="005D24B2"/>
    <w:rsid w:val="005D6D8E"/>
    <w:rsid w:val="005E1B6B"/>
    <w:rsid w:val="005E763B"/>
    <w:rsid w:val="00613992"/>
    <w:rsid w:val="00615BCF"/>
    <w:rsid w:val="006162EE"/>
    <w:rsid w:val="00620B05"/>
    <w:rsid w:val="00637873"/>
    <w:rsid w:val="00641F79"/>
    <w:rsid w:val="00647768"/>
    <w:rsid w:val="00654C81"/>
    <w:rsid w:val="006648B7"/>
    <w:rsid w:val="00674B86"/>
    <w:rsid w:val="00677F74"/>
    <w:rsid w:val="00683DA7"/>
    <w:rsid w:val="006A1DA3"/>
    <w:rsid w:val="006A33FD"/>
    <w:rsid w:val="006A7391"/>
    <w:rsid w:val="006B133A"/>
    <w:rsid w:val="006B52CE"/>
    <w:rsid w:val="006C2363"/>
    <w:rsid w:val="006C5B11"/>
    <w:rsid w:val="006C7C63"/>
    <w:rsid w:val="006D4DAA"/>
    <w:rsid w:val="006E0CE5"/>
    <w:rsid w:val="006E2731"/>
    <w:rsid w:val="006E3F77"/>
    <w:rsid w:val="006F2DD4"/>
    <w:rsid w:val="00712180"/>
    <w:rsid w:val="007162FB"/>
    <w:rsid w:val="00717EF2"/>
    <w:rsid w:val="0072310F"/>
    <w:rsid w:val="00723471"/>
    <w:rsid w:val="007273DD"/>
    <w:rsid w:val="00731472"/>
    <w:rsid w:val="00732F27"/>
    <w:rsid w:val="00734B76"/>
    <w:rsid w:val="0074284F"/>
    <w:rsid w:val="00745353"/>
    <w:rsid w:val="00747706"/>
    <w:rsid w:val="00756C78"/>
    <w:rsid w:val="00770BC1"/>
    <w:rsid w:val="00771470"/>
    <w:rsid w:val="0079298D"/>
    <w:rsid w:val="00796AD6"/>
    <w:rsid w:val="0079733C"/>
    <w:rsid w:val="007A21E7"/>
    <w:rsid w:val="007A2345"/>
    <w:rsid w:val="007A31D7"/>
    <w:rsid w:val="007A36F6"/>
    <w:rsid w:val="007B37B0"/>
    <w:rsid w:val="007B719E"/>
    <w:rsid w:val="007C0514"/>
    <w:rsid w:val="007C1256"/>
    <w:rsid w:val="007C7A9E"/>
    <w:rsid w:val="007D411E"/>
    <w:rsid w:val="007D5864"/>
    <w:rsid w:val="007D5A93"/>
    <w:rsid w:val="007D7F2E"/>
    <w:rsid w:val="007E5C12"/>
    <w:rsid w:val="007F3974"/>
    <w:rsid w:val="007F411D"/>
    <w:rsid w:val="00810AB3"/>
    <w:rsid w:val="008110CC"/>
    <w:rsid w:val="0081626F"/>
    <w:rsid w:val="008221A7"/>
    <w:rsid w:val="00830FB0"/>
    <w:rsid w:val="00834712"/>
    <w:rsid w:val="00853198"/>
    <w:rsid w:val="00854C88"/>
    <w:rsid w:val="008574AD"/>
    <w:rsid w:val="008703C1"/>
    <w:rsid w:val="008746D4"/>
    <w:rsid w:val="008753DD"/>
    <w:rsid w:val="008875ED"/>
    <w:rsid w:val="008908D9"/>
    <w:rsid w:val="0089217C"/>
    <w:rsid w:val="00892B89"/>
    <w:rsid w:val="00892C91"/>
    <w:rsid w:val="008936D3"/>
    <w:rsid w:val="008971CF"/>
    <w:rsid w:val="008C111C"/>
    <w:rsid w:val="008C166E"/>
    <w:rsid w:val="008C33A1"/>
    <w:rsid w:val="008C374C"/>
    <w:rsid w:val="008C7CE9"/>
    <w:rsid w:val="008D2329"/>
    <w:rsid w:val="008F2FB6"/>
    <w:rsid w:val="008F49EA"/>
    <w:rsid w:val="009008A6"/>
    <w:rsid w:val="00901183"/>
    <w:rsid w:val="00910DCC"/>
    <w:rsid w:val="00912672"/>
    <w:rsid w:val="00913694"/>
    <w:rsid w:val="0092002D"/>
    <w:rsid w:val="00930A71"/>
    <w:rsid w:val="00933B72"/>
    <w:rsid w:val="0093498C"/>
    <w:rsid w:val="0094419A"/>
    <w:rsid w:val="00944A73"/>
    <w:rsid w:val="00946212"/>
    <w:rsid w:val="009518EA"/>
    <w:rsid w:val="0095262C"/>
    <w:rsid w:val="009578D8"/>
    <w:rsid w:val="00974273"/>
    <w:rsid w:val="00980B4E"/>
    <w:rsid w:val="00980D5A"/>
    <w:rsid w:val="00981A4B"/>
    <w:rsid w:val="00985DB4"/>
    <w:rsid w:val="00991A02"/>
    <w:rsid w:val="009949DD"/>
    <w:rsid w:val="00995CDA"/>
    <w:rsid w:val="009A4ED3"/>
    <w:rsid w:val="009B0613"/>
    <w:rsid w:val="009B45C9"/>
    <w:rsid w:val="009C3201"/>
    <w:rsid w:val="009D7779"/>
    <w:rsid w:val="009E447A"/>
    <w:rsid w:val="009F0440"/>
    <w:rsid w:val="009F42A8"/>
    <w:rsid w:val="009F67F2"/>
    <w:rsid w:val="00A00529"/>
    <w:rsid w:val="00A105D7"/>
    <w:rsid w:val="00A324B0"/>
    <w:rsid w:val="00A369D9"/>
    <w:rsid w:val="00A37198"/>
    <w:rsid w:val="00A468CC"/>
    <w:rsid w:val="00A47266"/>
    <w:rsid w:val="00A64768"/>
    <w:rsid w:val="00A66F14"/>
    <w:rsid w:val="00A71462"/>
    <w:rsid w:val="00A71C1D"/>
    <w:rsid w:val="00A725C9"/>
    <w:rsid w:val="00A72800"/>
    <w:rsid w:val="00A86EA4"/>
    <w:rsid w:val="00AA3239"/>
    <w:rsid w:val="00AB3BE7"/>
    <w:rsid w:val="00AB732E"/>
    <w:rsid w:val="00AC04DE"/>
    <w:rsid w:val="00AC6AF6"/>
    <w:rsid w:val="00AE4421"/>
    <w:rsid w:val="00AE679C"/>
    <w:rsid w:val="00AE738F"/>
    <w:rsid w:val="00AF1BF6"/>
    <w:rsid w:val="00AF6865"/>
    <w:rsid w:val="00B01995"/>
    <w:rsid w:val="00B01DCA"/>
    <w:rsid w:val="00B026C5"/>
    <w:rsid w:val="00B03043"/>
    <w:rsid w:val="00B05693"/>
    <w:rsid w:val="00B05998"/>
    <w:rsid w:val="00B0737F"/>
    <w:rsid w:val="00B14AAC"/>
    <w:rsid w:val="00B27242"/>
    <w:rsid w:val="00B425A4"/>
    <w:rsid w:val="00B43A4F"/>
    <w:rsid w:val="00B44E71"/>
    <w:rsid w:val="00B45653"/>
    <w:rsid w:val="00B45B40"/>
    <w:rsid w:val="00B468C3"/>
    <w:rsid w:val="00B52B6C"/>
    <w:rsid w:val="00B54B01"/>
    <w:rsid w:val="00B56C32"/>
    <w:rsid w:val="00B7142A"/>
    <w:rsid w:val="00B822A3"/>
    <w:rsid w:val="00B83B1C"/>
    <w:rsid w:val="00B8508C"/>
    <w:rsid w:val="00B8725A"/>
    <w:rsid w:val="00B876A4"/>
    <w:rsid w:val="00B9284A"/>
    <w:rsid w:val="00BA53B9"/>
    <w:rsid w:val="00BA5C23"/>
    <w:rsid w:val="00BA72A9"/>
    <w:rsid w:val="00BB1D81"/>
    <w:rsid w:val="00BB6EE6"/>
    <w:rsid w:val="00BD11C4"/>
    <w:rsid w:val="00BD1B8F"/>
    <w:rsid w:val="00BD23AA"/>
    <w:rsid w:val="00BD5648"/>
    <w:rsid w:val="00BD5C9D"/>
    <w:rsid w:val="00BF0506"/>
    <w:rsid w:val="00BF07E6"/>
    <w:rsid w:val="00BF0DE0"/>
    <w:rsid w:val="00BF25B3"/>
    <w:rsid w:val="00BF280C"/>
    <w:rsid w:val="00BF6064"/>
    <w:rsid w:val="00BF6DA1"/>
    <w:rsid w:val="00C0189B"/>
    <w:rsid w:val="00C10901"/>
    <w:rsid w:val="00C11940"/>
    <w:rsid w:val="00C16E9B"/>
    <w:rsid w:val="00C276B8"/>
    <w:rsid w:val="00C42319"/>
    <w:rsid w:val="00C424D5"/>
    <w:rsid w:val="00C60659"/>
    <w:rsid w:val="00C63057"/>
    <w:rsid w:val="00C63811"/>
    <w:rsid w:val="00C63A15"/>
    <w:rsid w:val="00C65E64"/>
    <w:rsid w:val="00C70AE9"/>
    <w:rsid w:val="00C82251"/>
    <w:rsid w:val="00C82F61"/>
    <w:rsid w:val="00C832FF"/>
    <w:rsid w:val="00C86D35"/>
    <w:rsid w:val="00C915DF"/>
    <w:rsid w:val="00C9366A"/>
    <w:rsid w:val="00C9445C"/>
    <w:rsid w:val="00C96856"/>
    <w:rsid w:val="00C9704A"/>
    <w:rsid w:val="00CA1C12"/>
    <w:rsid w:val="00CA28C4"/>
    <w:rsid w:val="00CB0C21"/>
    <w:rsid w:val="00CB3EE8"/>
    <w:rsid w:val="00CB7385"/>
    <w:rsid w:val="00CC68A7"/>
    <w:rsid w:val="00CD4CE4"/>
    <w:rsid w:val="00CE010B"/>
    <w:rsid w:val="00CE158A"/>
    <w:rsid w:val="00CF05B7"/>
    <w:rsid w:val="00CF105C"/>
    <w:rsid w:val="00CF3D62"/>
    <w:rsid w:val="00CF4D7E"/>
    <w:rsid w:val="00D0304C"/>
    <w:rsid w:val="00D03BE4"/>
    <w:rsid w:val="00D066B5"/>
    <w:rsid w:val="00D06E04"/>
    <w:rsid w:val="00D073F4"/>
    <w:rsid w:val="00D104A3"/>
    <w:rsid w:val="00D14E85"/>
    <w:rsid w:val="00D210B3"/>
    <w:rsid w:val="00D22794"/>
    <w:rsid w:val="00D23983"/>
    <w:rsid w:val="00D2476E"/>
    <w:rsid w:val="00D24B1F"/>
    <w:rsid w:val="00D27260"/>
    <w:rsid w:val="00D35ABB"/>
    <w:rsid w:val="00D4605B"/>
    <w:rsid w:val="00D53929"/>
    <w:rsid w:val="00D5574A"/>
    <w:rsid w:val="00D56671"/>
    <w:rsid w:val="00D6667B"/>
    <w:rsid w:val="00D82312"/>
    <w:rsid w:val="00D82C92"/>
    <w:rsid w:val="00D836DF"/>
    <w:rsid w:val="00D85176"/>
    <w:rsid w:val="00D856B9"/>
    <w:rsid w:val="00D9095F"/>
    <w:rsid w:val="00D9262C"/>
    <w:rsid w:val="00DA455B"/>
    <w:rsid w:val="00DB3D41"/>
    <w:rsid w:val="00DB7ABE"/>
    <w:rsid w:val="00DC0E23"/>
    <w:rsid w:val="00DC25AA"/>
    <w:rsid w:val="00DD0267"/>
    <w:rsid w:val="00DD0CA5"/>
    <w:rsid w:val="00DD56F0"/>
    <w:rsid w:val="00DE118F"/>
    <w:rsid w:val="00DE68AB"/>
    <w:rsid w:val="00DF201E"/>
    <w:rsid w:val="00E01269"/>
    <w:rsid w:val="00E0558B"/>
    <w:rsid w:val="00E11D28"/>
    <w:rsid w:val="00E23C85"/>
    <w:rsid w:val="00E30063"/>
    <w:rsid w:val="00E301B6"/>
    <w:rsid w:val="00E322B9"/>
    <w:rsid w:val="00E3497A"/>
    <w:rsid w:val="00E37919"/>
    <w:rsid w:val="00E4287D"/>
    <w:rsid w:val="00E443E9"/>
    <w:rsid w:val="00E511A5"/>
    <w:rsid w:val="00E528CB"/>
    <w:rsid w:val="00E571AD"/>
    <w:rsid w:val="00E60176"/>
    <w:rsid w:val="00E65471"/>
    <w:rsid w:val="00E72958"/>
    <w:rsid w:val="00E75F57"/>
    <w:rsid w:val="00E76E77"/>
    <w:rsid w:val="00E80E52"/>
    <w:rsid w:val="00E819D5"/>
    <w:rsid w:val="00E850CC"/>
    <w:rsid w:val="00E86961"/>
    <w:rsid w:val="00E9079B"/>
    <w:rsid w:val="00E94AC5"/>
    <w:rsid w:val="00E96239"/>
    <w:rsid w:val="00EA4537"/>
    <w:rsid w:val="00EA5BFF"/>
    <w:rsid w:val="00EB380E"/>
    <w:rsid w:val="00EB49DC"/>
    <w:rsid w:val="00EC0EC4"/>
    <w:rsid w:val="00EC5128"/>
    <w:rsid w:val="00EC72AF"/>
    <w:rsid w:val="00ED02E9"/>
    <w:rsid w:val="00ED0C80"/>
    <w:rsid w:val="00EE2D8F"/>
    <w:rsid w:val="00EF1EE2"/>
    <w:rsid w:val="00EF27E1"/>
    <w:rsid w:val="00EF3A53"/>
    <w:rsid w:val="00EF5436"/>
    <w:rsid w:val="00EF642D"/>
    <w:rsid w:val="00F10C26"/>
    <w:rsid w:val="00F11D4F"/>
    <w:rsid w:val="00F1218A"/>
    <w:rsid w:val="00F13798"/>
    <w:rsid w:val="00F21EF6"/>
    <w:rsid w:val="00F3162F"/>
    <w:rsid w:val="00F332EA"/>
    <w:rsid w:val="00F336D2"/>
    <w:rsid w:val="00F4235B"/>
    <w:rsid w:val="00F444BB"/>
    <w:rsid w:val="00F5165F"/>
    <w:rsid w:val="00F52382"/>
    <w:rsid w:val="00F55D4B"/>
    <w:rsid w:val="00F603EE"/>
    <w:rsid w:val="00F611C5"/>
    <w:rsid w:val="00F64261"/>
    <w:rsid w:val="00F70513"/>
    <w:rsid w:val="00F741B7"/>
    <w:rsid w:val="00F814C0"/>
    <w:rsid w:val="00F861D5"/>
    <w:rsid w:val="00F903EE"/>
    <w:rsid w:val="00F91B0F"/>
    <w:rsid w:val="00F947E4"/>
    <w:rsid w:val="00FA3A1B"/>
    <w:rsid w:val="00FA60F2"/>
    <w:rsid w:val="00FC21DC"/>
    <w:rsid w:val="00FC63DB"/>
    <w:rsid w:val="00FC6427"/>
    <w:rsid w:val="00FD4B95"/>
    <w:rsid w:val="00FE32AD"/>
    <w:rsid w:val="00FE47BF"/>
    <w:rsid w:val="00FE503B"/>
    <w:rsid w:val="00FF002A"/>
    <w:rsid w:val="00FF0AD4"/>
    <w:rsid w:val="228279F9"/>
    <w:rsid w:val="5ED7C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5FC20"/>
  <w15:chartTrackingRefBased/>
  <w15:docId w15:val="{E38DCCA2-19F2-4139-964C-E3FD0FAD2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F642D"/>
    <w:pPr>
      <w:keepNext/>
      <w:numPr>
        <w:numId w:val="3"/>
      </w:numPr>
      <w:spacing w:before="240" w:after="240" w:line="240" w:lineRule="auto"/>
      <w:jc w:val="both"/>
      <w:outlineLvl w:val="0"/>
    </w:pPr>
    <w:rPr>
      <w:rFonts w:eastAsia="Times New Roman" w:cs="Times New Roman"/>
      <w:b/>
      <w:kern w:val="28"/>
      <w:sz w:val="28"/>
      <w:szCs w:val="20"/>
      <w:lang w:val="en-GB" w:eastAsia="en-GB"/>
    </w:rPr>
  </w:style>
  <w:style w:type="paragraph" w:styleId="Nadpis2">
    <w:name w:val="heading 2"/>
    <w:basedOn w:val="Normln"/>
    <w:next w:val="Normln"/>
    <w:link w:val="Nadpis2Char"/>
    <w:uiPriority w:val="9"/>
    <w:qFormat/>
    <w:rsid w:val="00EF642D"/>
    <w:pPr>
      <w:keepNext/>
      <w:keepLines/>
      <w:spacing w:after="120" w:line="240" w:lineRule="auto"/>
      <w:jc w:val="both"/>
      <w:outlineLvl w:val="1"/>
    </w:pPr>
    <w:rPr>
      <w:rFonts w:eastAsia="Times New Roman" w:cs="Times New Roman"/>
      <w:b/>
      <w:sz w:val="24"/>
      <w:szCs w:val="20"/>
      <w:lang w:val="en-GB" w:eastAsia="en-GB"/>
    </w:rPr>
  </w:style>
  <w:style w:type="paragraph" w:styleId="Nadpis3">
    <w:name w:val="heading 3"/>
    <w:basedOn w:val="Normln"/>
    <w:next w:val="Normln"/>
    <w:link w:val="Nadpis3Char"/>
    <w:uiPriority w:val="9"/>
    <w:qFormat/>
    <w:rsid w:val="00EC0EC4"/>
    <w:pPr>
      <w:keepNext/>
      <w:spacing w:before="120" w:after="120" w:line="240" w:lineRule="auto"/>
      <w:jc w:val="both"/>
      <w:outlineLvl w:val="2"/>
    </w:pPr>
    <w:rPr>
      <w:rFonts w:ascii="Times New Roman" w:eastAsia="Times New Roman" w:hAnsi="Times New Roman" w:cs="Times New Roman"/>
      <w:b/>
      <w:i/>
      <w:szCs w:val="20"/>
      <w:lang w:val="en-GB" w:eastAsia="en-GB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F642D"/>
    <w:rPr>
      <w:rFonts w:eastAsia="Times New Roman" w:cs="Times New Roman"/>
      <w:b/>
      <w:kern w:val="28"/>
      <w:sz w:val="28"/>
      <w:szCs w:val="20"/>
      <w:lang w:val="en-GB" w:eastAsia="en-GB"/>
    </w:rPr>
  </w:style>
  <w:style w:type="character" w:customStyle="1" w:styleId="Nadpis2Char">
    <w:name w:val="Nadpis 2 Char"/>
    <w:basedOn w:val="Standardnpsmoodstavce"/>
    <w:link w:val="Nadpis2"/>
    <w:uiPriority w:val="9"/>
    <w:rsid w:val="00EF642D"/>
    <w:rPr>
      <w:rFonts w:eastAsia="Times New Roman" w:cs="Times New Roman"/>
      <w:b/>
      <w:sz w:val="24"/>
      <w:szCs w:val="20"/>
      <w:lang w:val="en-GB" w:eastAsia="en-GB"/>
    </w:rPr>
  </w:style>
  <w:style w:type="character" w:customStyle="1" w:styleId="Nadpis3Char">
    <w:name w:val="Nadpis 3 Char"/>
    <w:basedOn w:val="Standardnpsmoodstavce"/>
    <w:link w:val="Nadpis3"/>
    <w:uiPriority w:val="9"/>
    <w:rsid w:val="00EC0EC4"/>
    <w:rPr>
      <w:rFonts w:ascii="Times New Roman" w:eastAsia="Times New Roman" w:hAnsi="Times New Roman" w:cs="Times New Roman"/>
      <w:b/>
      <w:i/>
      <w:szCs w:val="20"/>
      <w:lang w:val="en-GB" w:eastAsia="en-GB"/>
    </w:rPr>
  </w:style>
  <w:style w:type="paragraph" w:styleId="Obsah1">
    <w:name w:val="toc 1"/>
    <w:basedOn w:val="Normln"/>
    <w:next w:val="Normln"/>
    <w:autoRedefine/>
    <w:uiPriority w:val="39"/>
    <w:rsid w:val="00EC0EC4"/>
    <w:pPr>
      <w:tabs>
        <w:tab w:val="left" w:pos="426"/>
        <w:tab w:val="right" w:leader="dot" w:pos="9629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b/>
      <w:bCs/>
      <w:caps/>
      <w:sz w:val="20"/>
      <w:szCs w:val="20"/>
      <w:lang w:val="en-GB" w:eastAsia="en-GB"/>
    </w:rPr>
  </w:style>
  <w:style w:type="paragraph" w:styleId="Obsah2">
    <w:name w:val="toc 2"/>
    <w:basedOn w:val="Normln"/>
    <w:next w:val="Normln"/>
    <w:autoRedefine/>
    <w:uiPriority w:val="39"/>
    <w:rsid w:val="00EC0EC4"/>
    <w:pPr>
      <w:spacing w:after="0" w:line="240" w:lineRule="auto"/>
      <w:ind w:left="220"/>
      <w:jc w:val="both"/>
    </w:pPr>
    <w:rPr>
      <w:rFonts w:ascii="Times New Roman" w:eastAsia="Times New Roman" w:hAnsi="Times New Roman" w:cs="Times New Roman"/>
      <w:smallCaps/>
      <w:sz w:val="20"/>
      <w:szCs w:val="20"/>
      <w:lang w:val="en-GB" w:eastAsia="en-GB"/>
    </w:rPr>
  </w:style>
  <w:style w:type="paragraph" w:styleId="Obsah3">
    <w:name w:val="toc 3"/>
    <w:basedOn w:val="Normln"/>
    <w:next w:val="Normln"/>
    <w:autoRedefine/>
    <w:uiPriority w:val="39"/>
    <w:rsid w:val="00EC0EC4"/>
    <w:pPr>
      <w:spacing w:after="0" w:line="240" w:lineRule="auto"/>
      <w:ind w:left="440"/>
      <w:jc w:val="both"/>
    </w:pPr>
    <w:rPr>
      <w:rFonts w:ascii="Times New Roman" w:eastAsia="Times New Roman" w:hAnsi="Times New Roman" w:cs="Times New Roman"/>
      <w:i/>
      <w:iCs/>
      <w:sz w:val="20"/>
      <w:szCs w:val="20"/>
      <w:lang w:val="en-GB" w:eastAsia="en-GB"/>
    </w:rPr>
  </w:style>
  <w:style w:type="paragraph" w:styleId="Odstavecseseznamem">
    <w:name w:val="List Paragraph"/>
    <w:basedOn w:val="Normln"/>
    <w:uiPriority w:val="34"/>
    <w:qFormat/>
    <w:rsid w:val="006B52C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C7606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477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027E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027E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027E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F6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642D"/>
  </w:style>
  <w:style w:type="paragraph" w:styleId="Zpat">
    <w:name w:val="footer"/>
    <w:basedOn w:val="Normln"/>
    <w:link w:val="ZpatChar"/>
    <w:uiPriority w:val="99"/>
    <w:unhideWhenUsed/>
    <w:rsid w:val="00EF6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642D"/>
  </w:style>
  <w:style w:type="character" w:styleId="Sledovanodkaz">
    <w:name w:val="FollowedHyperlink"/>
    <w:basedOn w:val="Standardnpsmoodstavce"/>
    <w:uiPriority w:val="99"/>
    <w:semiHidden/>
    <w:unhideWhenUsed/>
    <w:rsid w:val="00A468CC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64C20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DD0267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4B7B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561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5452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8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556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0132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291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1864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3775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2360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09893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9470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2693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3383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0791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9273">
          <w:marLeft w:val="79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3067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1675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6025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4500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2605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8219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8300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6963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494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7659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3099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24811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zvcr.cz/zveme-vas-na-seminar-k-nove-soutezi-ves-2027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ortal.muni.cz/vyzkum-a-projekty/projekty-a-granty/narodni-schemata/projekty-na-podporu-vyzkumu/ostatni-narodni-poskytovatele/ministerstvo-zdravotnictvi/ves-2027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inet.muni.cz/app/proj/navrh_find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d.gov.cz/vyhlaseni-jednostupnove-verejne-souteze-o-ucelovou-podporu-mzd-na-leta-2027-2030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muni.cz/o-univerzite/fakulty-a-pracoviste/rady-a-komise/eticka-komise-pro-vyzkum/aktuality/pokyny-pro-verejnou-soutez-o-ucelovou-podporu-mz-na-leta-2027-2030-azv-2027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regotp.ksrzis.cz/?orig_url=https%3A%2F%2Fereg%2Eksrzis%2Ecz%2FSecurecerttrunkPortalHomePage%2F&amp;node=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8300ED358BDB4BB6D3001B540ADE28" ma:contentTypeVersion="17" ma:contentTypeDescription="Vytvoří nový dokument" ma:contentTypeScope="" ma:versionID="13b278fd37d1ca60cee41bc1ef133306">
  <xsd:schema xmlns:xsd="http://www.w3.org/2001/XMLSchema" xmlns:xs="http://www.w3.org/2001/XMLSchema" xmlns:p="http://schemas.microsoft.com/office/2006/metadata/properties" xmlns:ns2="425cd6e3-1e48-4702-afd0-3782b3046193" xmlns:ns3="3b16826d-1b04-4b07-ace0-e82b808d3da1" targetNamespace="http://schemas.microsoft.com/office/2006/metadata/properties" ma:root="true" ma:fieldsID="1afd02b53a3f2c088f913947550b6467" ns2:_="" ns3:_="">
    <xsd:import namespace="425cd6e3-1e48-4702-afd0-3782b3046193"/>
    <xsd:import namespace="3b16826d-1b04-4b07-ace0-e82b808d3d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cd6e3-1e48-4702-afd0-3782b30461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6826d-1b04-4b07-ace0-e82b808d3da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292ed70-1cff-4f8f-8063-a22a945fd12c}" ma:internalName="TaxCatchAll" ma:showField="CatchAllData" ma:web="3b16826d-1b04-4b07-ace0-e82b808d3d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5cd6e3-1e48-4702-afd0-3782b3046193">
      <Terms xmlns="http://schemas.microsoft.com/office/infopath/2007/PartnerControls"/>
    </lcf76f155ced4ddcb4097134ff3c332f>
    <TaxCatchAll xmlns="3b16826d-1b04-4b07-ace0-e82b808d3da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A638E-14FA-448D-9AA0-E2AD9EF31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5cd6e3-1e48-4702-afd0-3782b3046193"/>
    <ds:schemaRef ds:uri="3b16826d-1b04-4b07-ace0-e82b808d3d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91FEFB-C78E-4E53-8BAE-FAF6F47BEA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5C7659-EA2F-4972-ACC3-254D3C7A38F0}">
  <ds:schemaRefs>
    <ds:schemaRef ds:uri="http://schemas.microsoft.com/office/2006/metadata/properties"/>
    <ds:schemaRef ds:uri="http://schemas.microsoft.com/office/infopath/2007/PartnerControls"/>
    <ds:schemaRef ds:uri="425cd6e3-1e48-4702-afd0-3782b3046193"/>
    <ds:schemaRef ds:uri="3b16826d-1b04-4b07-ace0-e82b808d3da1"/>
  </ds:schemaRefs>
</ds:datastoreItem>
</file>

<file path=customXml/itemProps4.xml><?xml version="1.0" encoding="utf-8"?>
<ds:datastoreItem xmlns:ds="http://schemas.openxmlformats.org/officeDocument/2006/customXml" ds:itemID="{C632E78E-82B1-43F5-9618-0E33830047E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1904f23-f0db-4cdc-96f7-390bd55fcee8}" enabled="0" method="" siteId="{11904f23-f0db-4cdc-96f7-390bd55fce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1584</Words>
  <Characters>9346</Characters>
  <Application>Microsoft Office Word</Application>
  <DocSecurity>0</DocSecurity>
  <Lines>77</Lines>
  <Paragraphs>21</Paragraphs>
  <ScaleCrop>false</ScaleCrop>
  <Company/>
  <LinksUpToDate>false</LinksUpToDate>
  <CharactersWithSpaces>10909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Dušková</dc:creator>
  <cp:keywords/>
  <dc:description/>
  <cp:lastModifiedBy>Irena Trňáčková</cp:lastModifiedBy>
  <cp:revision>6</cp:revision>
  <cp:lastPrinted>2020-01-16T09:09:00Z</cp:lastPrinted>
  <dcterms:created xsi:type="dcterms:W3CDTF">2026-02-12T12:03:00Z</dcterms:created>
  <dcterms:modified xsi:type="dcterms:W3CDTF">2026-02-12T12:06:00Z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0x010100BE8300ED358BDB4BB6D3001B540ADE28</vt:lpwstr>
  </property>
  <property fmtid="{D5CDD505-2E9C-101B-9397-08002B2CF9AE}" pid="3" name="Order">
    <vt:r8>5329200</vt:r8>
  </property>
  <property fmtid="{D5CDD505-2E9C-101B-9397-08002B2CF9AE}" pid="4" name="MediaServiceImageTags">
    <vt:lpwstr/>
  </property>
</Properties>
</file>